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4B" w:rsidRDefault="00A55C4B" w:rsidP="00A55C4B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55C4B">
        <w:rPr>
          <w:rFonts w:ascii="Times New Roman" w:eastAsia="Calibri" w:hAnsi="Times New Roman" w:cs="Times New Roman"/>
          <w:b/>
          <w:bCs/>
          <w:sz w:val="28"/>
          <w:szCs w:val="28"/>
        </w:rPr>
        <w:t>Примерная форма</w:t>
      </w:r>
    </w:p>
    <w:p w:rsidR="00663B8E" w:rsidRDefault="00A55C4B" w:rsidP="00A55C4B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плана-графика поступления денежных средств</w:t>
      </w:r>
      <w:r w:rsidRPr="00A55C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55C4B" w:rsidRDefault="00A55C4B" w:rsidP="00A55C4B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4"/>
        <w:tblW w:w="0" w:type="auto"/>
        <w:tblInd w:w="-431" w:type="dxa"/>
        <w:tblLook w:val="04A0" w:firstRow="1" w:lastRow="0" w:firstColumn="1" w:lastColumn="0" w:noHBand="0" w:noVBand="1"/>
      </w:tblPr>
      <w:tblGrid>
        <w:gridCol w:w="1426"/>
        <w:gridCol w:w="481"/>
        <w:gridCol w:w="656"/>
        <w:gridCol w:w="656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A55C4B" w:rsidTr="00A55C4B">
        <w:trPr>
          <w:cantSplit/>
          <w:trHeight w:val="1247"/>
        </w:trPr>
        <w:tc>
          <w:tcPr>
            <w:tcW w:w="1426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Источники поступлений</w:t>
            </w:r>
          </w:p>
        </w:tc>
        <w:tc>
          <w:tcPr>
            <w:tcW w:w="481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январь</w:t>
            </w:r>
          </w:p>
        </w:tc>
        <w:tc>
          <w:tcPr>
            <w:tcW w:w="656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февраль </w:t>
            </w:r>
          </w:p>
        </w:tc>
        <w:tc>
          <w:tcPr>
            <w:tcW w:w="656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март</w:t>
            </w:r>
          </w:p>
        </w:tc>
        <w:tc>
          <w:tcPr>
            <w:tcW w:w="655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апрель</w:t>
            </w:r>
          </w:p>
        </w:tc>
        <w:tc>
          <w:tcPr>
            <w:tcW w:w="655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</w:t>
            </w:r>
          </w:p>
        </w:tc>
        <w:tc>
          <w:tcPr>
            <w:tcW w:w="655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июнь</w:t>
            </w:r>
          </w:p>
        </w:tc>
        <w:tc>
          <w:tcPr>
            <w:tcW w:w="656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июль</w:t>
            </w:r>
          </w:p>
        </w:tc>
        <w:tc>
          <w:tcPr>
            <w:tcW w:w="656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август</w:t>
            </w:r>
          </w:p>
        </w:tc>
        <w:tc>
          <w:tcPr>
            <w:tcW w:w="656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656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октябрь</w:t>
            </w:r>
          </w:p>
        </w:tc>
        <w:tc>
          <w:tcPr>
            <w:tcW w:w="656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ноябрь</w:t>
            </w:r>
          </w:p>
        </w:tc>
        <w:tc>
          <w:tcPr>
            <w:tcW w:w="656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декабрь</w:t>
            </w:r>
          </w:p>
        </w:tc>
        <w:tc>
          <w:tcPr>
            <w:tcW w:w="656" w:type="dxa"/>
            <w:textDirection w:val="btLr"/>
          </w:tcPr>
          <w:p w:rsidR="00A55C4B" w:rsidRPr="00A55C4B" w:rsidRDefault="00A55C4B" w:rsidP="00A55C4B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5C4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за год</w:t>
            </w:r>
          </w:p>
        </w:tc>
      </w:tr>
      <w:tr w:rsidR="00A55C4B" w:rsidTr="00A55C4B">
        <w:tc>
          <w:tcPr>
            <w:tcW w:w="1426" w:type="dxa"/>
          </w:tcPr>
          <w:p w:rsidR="00A55C4B" w:rsidRPr="00A55C4B" w:rsidRDefault="00A55C4B" w:rsidP="00A55C4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Взносы собственников помещений</w:t>
            </w:r>
          </w:p>
        </w:tc>
        <w:tc>
          <w:tcPr>
            <w:tcW w:w="481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55C4B" w:rsidTr="00A55C4B">
        <w:tc>
          <w:tcPr>
            <w:tcW w:w="1426" w:type="dxa"/>
          </w:tcPr>
          <w:p w:rsidR="00A55C4B" w:rsidRPr="00A55C4B" w:rsidRDefault="00A55C4B" w:rsidP="00A55C4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Субсидия из бюджета</w:t>
            </w:r>
          </w:p>
        </w:tc>
        <w:tc>
          <w:tcPr>
            <w:tcW w:w="481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55C4B" w:rsidTr="00A55C4B">
        <w:tc>
          <w:tcPr>
            <w:tcW w:w="1426" w:type="dxa"/>
          </w:tcPr>
          <w:p w:rsidR="00A55C4B" w:rsidRPr="00A55C4B" w:rsidRDefault="00A55C4B" w:rsidP="00A55C4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Пожертвования </w:t>
            </w:r>
          </w:p>
        </w:tc>
        <w:tc>
          <w:tcPr>
            <w:tcW w:w="481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55C4B" w:rsidTr="00A55C4B">
        <w:tc>
          <w:tcPr>
            <w:tcW w:w="1426" w:type="dxa"/>
          </w:tcPr>
          <w:p w:rsidR="00A55C4B" w:rsidRPr="00A55C4B" w:rsidRDefault="00A55C4B" w:rsidP="00A55C4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Спонсорские выплаты</w:t>
            </w:r>
          </w:p>
        </w:tc>
        <w:tc>
          <w:tcPr>
            <w:tcW w:w="481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55C4B" w:rsidTr="00A55C4B">
        <w:tc>
          <w:tcPr>
            <w:tcW w:w="1426" w:type="dxa"/>
          </w:tcPr>
          <w:p w:rsidR="00A55C4B" w:rsidRPr="00A55C4B" w:rsidRDefault="00A55C4B" w:rsidP="00A55C4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481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55C4B" w:rsidRPr="00A55C4B" w:rsidRDefault="00A55C4B" w:rsidP="00A55C4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A55C4B" w:rsidRPr="00A55C4B" w:rsidRDefault="00A55C4B" w:rsidP="00A55C4B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5C4B" w:rsidRDefault="00A55C4B" w:rsidP="00214654">
      <w:pPr>
        <w:spacing w:before="0"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5C4B">
        <w:rPr>
          <w:rFonts w:ascii="Times New Roman" w:eastAsia="Calibri" w:hAnsi="Times New Roman" w:cs="Times New Roman"/>
          <w:b/>
          <w:bCs/>
          <w:sz w:val="28"/>
          <w:szCs w:val="28"/>
        </w:rPr>
        <w:t>Форма плана-календаря движения денежных средств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116"/>
        <w:gridCol w:w="1541"/>
        <w:gridCol w:w="1174"/>
        <w:gridCol w:w="2990"/>
      </w:tblGrid>
      <w:tr w:rsidR="00A55C4B" w:rsidRPr="00A55C4B" w:rsidTr="00A55C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5C4B" w:rsidRPr="00A55C4B" w:rsidRDefault="00A55C4B" w:rsidP="00A55C4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55C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5C4B" w:rsidRPr="00A55C4B" w:rsidRDefault="00A55C4B" w:rsidP="00A55C4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55C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Остаток на начало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5C4B" w:rsidRPr="00A55C4B" w:rsidRDefault="00A55C4B" w:rsidP="00A55C4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55C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Поступление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5C4B" w:rsidRPr="00A55C4B" w:rsidRDefault="00A55C4B" w:rsidP="00A55C4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55C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5C4B" w:rsidRPr="00A55C4B" w:rsidRDefault="00A55C4B" w:rsidP="00A55C4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55C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Остаток на конец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периода</w:t>
            </w:r>
          </w:p>
        </w:tc>
      </w:tr>
      <w:tr w:rsidR="00A55C4B" w:rsidRPr="00A55C4B" w:rsidTr="00A55C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5C4B" w:rsidRPr="00A55C4B" w:rsidRDefault="00A55C4B" w:rsidP="00A55C4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55C4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5C4B" w:rsidRPr="00A55C4B" w:rsidRDefault="00A55C4B" w:rsidP="00A55C4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55C4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5C4B" w:rsidRPr="00A55C4B" w:rsidRDefault="00A55C4B" w:rsidP="00A55C4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55C4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5C4B" w:rsidRPr="00A55C4B" w:rsidRDefault="00A55C4B" w:rsidP="00A55C4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55C4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5C4B" w:rsidRPr="00A55C4B" w:rsidRDefault="00A55C4B" w:rsidP="00A55C4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55C4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A55C4B" w:rsidRDefault="00A55C4B" w:rsidP="00214654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5C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Схема </w:t>
      </w:r>
      <w:r w:rsidR="00214654">
        <w:rPr>
          <w:rFonts w:ascii="Times New Roman" w:eastAsia="Calibri" w:hAnsi="Times New Roman" w:cs="Times New Roman"/>
          <w:b/>
          <w:bCs/>
          <w:sz w:val="28"/>
          <w:szCs w:val="28"/>
        </w:rPr>
        <w:t>ф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ормировани</w:t>
      </w:r>
      <w:r w:rsidR="00214654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1465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платёжного календаря»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4654" w:rsidTr="00214654">
        <w:tc>
          <w:tcPr>
            <w:tcW w:w="9345" w:type="dxa"/>
            <w:gridSpan w:val="3"/>
            <w:shd w:val="clear" w:color="auto" w:fill="A9D5E7" w:themeFill="accent1" w:themeFillTint="66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146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Планирование платёжного календаря</w:t>
            </w:r>
          </w:p>
        </w:tc>
      </w:tr>
      <w:tr w:rsidR="00214654" w:rsidTr="00214654"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Формирование планов поступлений денежных средств</w:t>
            </w:r>
          </w:p>
        </w:tc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633095</wp:posOffset>
                      </wp:positionV>
                      <wp:extent cx="0" cy="333375"/>
                      <wp:effectExtent l="76200" t="0" r="76200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547E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75.3pt;margin-top:49.85pt;width:0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" strokecolor="black [3200]" strokeweight="1pt">
                      <v:stroke endarrow="block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Формирование заявок на расходование денежных средств</w:t>
            </w:r>
          </w:p>
        </w:tc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Формирование платёжного календаря</w:t>
            </w:r>
          </w:p>
        </w:tc>
      </w:tr>
      <w:tr w:rsidR="00214654" w:rsidTr="000B1E02">
        <w:tc>
          <w:tcPr>
            <w:tcW w:w="9345" w:type="dxa"/>
            <w:gridSpan w:val="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14654" w:rsidTr="00214654">
        <w:tc>
          <w:tcPr>
            <w:tcW w:w="9345" w:type="dxa"/>
            <w:gridSpan w:val="3"/>
            <w:shd w:val="clear" w:color="auto" w:fill="A9D5E7" w:themeFill="accent1" w:themeFillTint="66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Контроль выполнения </w:t>
            </w:r>
            <w:r w:rsidRPr="002146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платёжного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календаря</w:t>
            </w:r>
          </w:p>
        </w:tc>
      </w:tr>
      <w:tr w:rsidR="00214654" w:rsidTr="00214654"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Контроль планов поступления денежных средств</w:t>
            </w:r>
          </w:p>
        </w:tc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Контроль заявок на расходование денежных средств</w:t>
            </w:r>
          </w:p>
        </w:tc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Корректировка </w:t>
            </w:r>
            <w:r w:rsidRPr="002146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платёжного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календаря</w:t>
            </w:r>
          </w:p>
        </w:tc>
      </w:tr>
      <w:tr w:rsidR="00214654" w:rsidTr="003C13CD">
        <w:tc>
          <w:tcPr>
            <w:tcW w:w="9345" w:type="dxa"/>
            <w:gridSpan w:val="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2E1AB3" wp14:editId="00C2F669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-31115</wp:posOffset>
                      </wp:positionV>
                      <wp:extent cx="0" cy="333375"/>
                      <wp:effectExtent l="76200" t="0" r="76200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BA4D23" id="Прямая со стрелкой 3" o:spid="_x0000_s1026" type="#_x0000_t32" style="position:absolute;margin-left:232pt;margin-top:-2.45pt;width:0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" strokecolor="windowText" strokeweight="1pt">
                      <v:stroke endarrow="block" endcap="round"/>
                    </v:shape>
                  </w:pict>
                </mc:Fallback>
              </mc:AlternateContent>
            </w:r>
          </w:p>
        </w:tc>
      </w:tr>
      <w:tr w:rsidR="00214654" w:rsidTr="00214654">
        <w:tc>
          <w:tcPr>
            <w:tcW w:w="9345" w:type="dxa"/>
            <w:gridSpan w:val="3"/>
            <w:shd w:val="clear" w:color="auto" w:fill="A9D5E7" w:themeFill="accent1" w:themeFillTint="66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Факт прихода денежных средств</w:t>
            </w:r>
          </w:p>
        </w:tc>
      </w:tr>
      <w:tr w:rsidR="00214654" w:rsidTr="00214654"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Определение фактического наличия денежных средств</w:t>
            </w:r>
          </w:p>
        </w:tc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Корректировка заявок на расходование денежных средств</w:t>
            </w:r>
          </w:p>
        </w:tc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Корректировка </w:t>
            </w:r>
            <w:r w:rsidRPr="002146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платёжного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календаря</w:t>
            </w:r>
          </w:p>
        </w:tc>
      </w:tr>
      <w:tr w:rsidR="00214654" w:rsidTr="00FE1819">
        <w:tc>
          <w:tcPr>
            <w:tcW w:w="9345" w:type="dxa"/>
            <w:gridSpan w:val="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E1AB3" wp14:editId="00C2F669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-5715</wp:posOffset>
                      </wp:positionV>
                      <wp:extent cx="0" cy="333375"/>
                      <wp:effectExtent l="76200" t="0" r="76200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1BCBBA" id="Прямая со стрелкой 4" o:spid="_x0000_s1026" type="#_x0000_t32" style="position:absolute;margin-left:233.5pt;margin-top:-.45pt;width:0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" strokecolor="windowText" strokeweight="1pt">
                      <v:stroke endarrow="block" endcap="round"/>
                    </v:shape>
                  </w:pict>
                </mc:Fallback>
              </mc:AlternateContent>
            </w:r>
          </w:p>
        </w:tc>
      </w:tr>
      <w:tr w:rsidR="00214654" w:rsidTr="00214654">
        <w:tc>
          <w:tcPr>
            <w:tcW w:w="9345" w:type="dxa"/>
            <w:gridSpan w:val="3"/>
            <w:shd w:val="clear" w:color="auto" w:fill="A9D5E7" w:themeFill="accent1" w:themeFillTint="66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Факт расхода денежных средств</w:t>
            </w:r>
          </w:p>
        </w:tc>
      </w:tr>
      <w:tr w:rsidR="00214654" w:rsidTr="00214654"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Создание реестра платежей и оплата заявок</w:t>
            </w:r>
          </w:p>
        </w:tc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Закрытие оплаченных заявок на расходование денежных средств</w:t>
            </w:r>
          </w:p>
        </w:tc>
        <w:tc>
          <w:tcPr>
            <w:tcW w:w="3115" w:type="dxa"/>
            <w:shd w:val="clear" w:color="auto" w:fill="DDF0F2" w:themeFill="accent2" w:themeFillTint="33"/>
          </w:tcPr>
          <w:p w:rsidR="00214654" w:rsidRPr="00214654" w:rsidRDefault="00214654" w:rsidP="002146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Корректировка </w:t>
            </w:r>
            <w:r w:rsidRPr="002146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платёжного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календаря</w:t>
            </w:r>
          </w:p>
        </w:tc>
      </w:tr>
    </w:tbl>
    <w:p w:rsidR="00A55C4B" w:rsidRDefault="00A55C4B"/>
    <w:sectPr w:rsidR="00A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4B"/>
    <w:rsid w:val="00015AEF"/>
    <w:rsid w:val="00062453"/>
    <w:rsid w:val="00070DCB"/>
    <w:rsid w:val="000A3986"/>
    <w:rsid w:val="000D6668"/>
    <w:rsid w:val="00125B9F"/>
    <w:rsid w:val="00157727"/>
    <w:rsid w:val="001F66F9"/>
    <w:rsid w:val="00206E81"/>
    <w:rsid w:val="0020758B"/>
    <w:rsid w:val="00214654"/>
    <w:rsid w:val="00227C3E"/>
    <w:rsid w:val="00264564"/>
    <w:rsid w:val="0029378A"/>
    <w:rsid w:val="002C0E54"/>
    <w:rsid w:val="003459E5"/>
    <w:rsid w:val="00346553"/>
    <w:rsid w:val="0035175B"/>
    <w:rsid w:val="00385B82"/>
    <w:rsid w:val="003947F1"/>
    <w:rsid w:val="0039567B"/>
    <w:rsid w:val="003A6D9E"/>
    <w:rsid w:val="003D72EF"/>
    <w:rsid w:val="003E2402"/>
    <w:rsid w:val="003F3232"/>
    <w:rsid w:val="00411852"/>
    <w:rsid w:val="004503C5"/>
    <w:rsid w:val="004639F8"/>
    <w:rsid w:val="004D0C9D"/>
    <w:rsid w:val="004D40C7"/>
    <w:rsid w:val="004E4BC4"/>
    <w:rsid w:val="0052297A"/>
    <w:rsid w:val="0053265C"/>
    <w:rsid w:val="0053357A"/>
    <w:rsid w:val="00536586"/>
    <w:rsid w:val="0056286A"/>
    <w:rsid w:val="005777E7"/>
    <w:rsid w:val="00595181"/>
    <w:rsid w:val="005960E8"/>
    <w:rsid w:val="005A1066"/>
    <w:rsid w:val="005C0F5D"/>
    <w:rsid w:val="006215C4"/>
    <w:rsid w:val="00625439"/>
    <w:rsid w:val="0066282C"/>
    <w:rsid w:val="00663B8E"/>
    <w:rsid w:val="0066534D"/>
    <w:rsid w:val="006717EC"/>
    <w:rsid w:val="006A61FC"/>
    <w:rsid w:val="006A7BD2"/>
    <w:rsid w:val="006E215C"/>
    <w:rsid w:val="0070410A"/>
    <w:rsid w:val="00725975"/>
    <w:rsid w:val="00767A84"/>
    <w:rsid w:val="007C3CDB"/>
    <w:rsid w:val="007E0323"/>
    <w:rsid w:val="00812577"/>
    <w:rsid w:val="00884B8D"/>
    <w:rsid w:val="008B3936"/>
    <w:rsid w:val="008D1ECC"/>
    <w:rsid w:val="00904232"/>
    <w:rsid w:val="009525C4"/>
    <w:rsid w:val="00960D72"/>
    <w:rsid w:val="009A10ED"/>
    <w:rsid w:val="009B7F11"/>
    <w:rsid w:val="009E3C35"/>
    <w:rsid w:val="009E55CB"/>
    <w:rsid w:val="00A11D13"/>
    <w:rsid w:val="00A26B53"/>
    <w:rsid w:val="00A55C4B"/>
    <w:rsid w:val="00A66BAC"/>
    <w:rsid w:val="00A72CD4"/>
    <w:rsid w:val="00A825FF"/>
    <w:rsid w:val="00A96993"/>
    <w:rsid w:val="00AF35E1"/>
    <w:rsid w:val="00AF78D5"/>
    <w:rsid w:val="00B03D4C"/>
    <w:rsid w:val="00B07B98"/>
    <w:rsid w:val="00B128D4"/>
    <w:rsid w:val="00B2118D"/>
    <w:rsid w:val="00B226FB"/>
    <w:rsid w:val="00B44FFF"/>
    <w:rsid w:val="00B5527A"/>
    <w:rsid w:val="00B72459"/>
    <w:rsid w:val="00BA169B"/>
    <w:rsid w:val="00BB1A2E"/>
    <w:rsid w:val="00BB524D"/>
    <w:rsid w:val="00BD08D7"/>
    <w:rsid w:val="00BF628E"/>
    <w:rsid w:val="00C05254"/>
    <w:rsid w:val="00C05258"/>
    <w:rsid w:val="00C153A9"/>
    <w:rsid w:val="00C1666E"/>
    <w:rsid w:val="00CC71D7"/>
    <w:rsid w:val="00CD17E5"/>
    <w:rsid w:val="00CE0625"/>
    <w:rsid w:val="00CE26B5"/>
    <w:rsid w:val="00CE7DAC"/>
    <w:rsid w:val="00CF152D"/>
    <w:rsid w:val="00CF3C7E"/>
    <w:rsid w:val="00CF47B4"/>
    <w:rsid w:val="00D006DB"/>
    <w:rsid w:val="00D222F9"/>
    <w:rsid w:val="00D37962"/>
    <w:rsid w:val="00D47217"/>
    <w:rsid w:val="00D65B33"/>
    <w:rsid w:val="00D66EC4"/>
    <w:rsid w:val="00D80744"/>
    <w:rsid w:val="00DB06E3"/>
    <w:rsid w:val="00DB778E"/>
    <w:rsid w:val="00DD0BD8"/>
    <w:rsid w:val="00DF2841"/>
    <w:rsid w:val="00E07522"/>
    <w:rsid w:val="00E10463"/>
    <w:rsid w:val="00E35F16"/>
    <w:rsid w:val="00E65D04"/>
    <w:rsid w:val="00E76252"/>
    <w:rsid w:val="00E8503A"/>
    <w:rsid w:val="00EF68E1"/>
    <w:rsid w:val="00F1212C"/>
    <w:rsid w:val="00F25E66"/>
    <w:rsid w:val="00F3589B"/>
    <w:rsid w:val="00F838DC"/>
    <w:rsid w:val="00F935D0"/>
    <w:rsid w:val="00FB44BB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62"/>
  </w:style>
  <w:style w:type="paragraph" w:styleId="1">
    <w:name w:val="heading 1"/>
    <w:basedOn w:val="a"/>
    <w:next w:val="a"/>
    <w:link w:val="10"/>
    <w:uiPriority w:val="9"/>
    <w:qFormat/>
    <w:rsid w:val="00D37962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962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962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62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962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962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962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9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9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962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37962"/>
    <w:rPr>
      <w:caps/>
      <w:spacing w:val="15"/>
      <w:shd w:val="clear" w:color="auto" w:fill="D4EA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37962"/>
    <w:rPr>
      <w:caps/>
      <w:color w:val="1A495C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796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3796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37962"/>
    <w:rPr>
      <w:b/>
      <w:bCs/>
      <w:color w:val="276E8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37962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7962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9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D3796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37962"/>
    <w:rPr>
      <w:b/>
      <w:bCs/>
    </w:rPr>
  </w:style>
  <w:style w:type="character" w:styleId="a9">
    <w:name w:val="Emphasis"/>
    <w:uiPriority w:val="20"/>
    <w:qFormat/>
    <w:rsid w:val="00D37962"/>
    <w:rPr>
      <w:caps/>
      <w:color w:val="1A495C" w:themeColor="accent1" w:themeShade="7F"/>
      <w:spacing w:val="5"/>
    </w:rPr>
  </w:style>
  <w:style w:type="paragraph" w:styleId="aa">
    <w:name w:val="No Spacing"/>
    <w:uiPriority w:val="1"/>
    <w:qFormat/>
    <w:rsid w:val="00D379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9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96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37962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37962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D37962"/>
    <w:rPr>
      <w:color w:val="3494BA" w:themeColor="accent1"/>
      <w:sz w:val="24"/>
      <w:szCs w:val="24"/>
    </w:rPr>
  </w:style>
  <w:style w:type="character" w:styleId="ae">
    <w:name w:val="Subtle Emphasis"/>
    <w:uiPriority w:val="19"/>
    <w:qFormat/>
    <w:rsid w:val="00D37962"/>
    <w:rPr>
      <w:i/>
      <w:iCs/>
      <w:color w:val="1A495C" w:themeColor="accent1" w:themeShade="7F"/>
    </w:rPr>
  </w:style>
  <w:style w:type="character" w:styleId="af">
    <w:name w:val="Intense Emphasis"/>
    <w:uiPriority w:val="21"/>
    <w:qFormat/>
    <w:rsid w:val="00D37962"/>
    <w:rPr>
      <w:b/>
      <w:bCs/>
      <w:caps/>
      <w:color w:val="1A495C" w:themeColor="accent1" w:themeShade="7F"/>
      <w:spacing w:val="10"/>
    </w:rPr>
  </w:style>
  <w:style w:type="character" w:styleId="af0">
    <w:name w:val="Subtle Reference"/>
    <w:uiPriority w:val="31"/>
    <w:qFormat/>
    <w:rsid w:val="00D37962"/>
    <w:rPr>
      <w:b/>
      <w:bCs/>
      <w:color w:val="3494BA" w:themeColor="accent1"/>
    </w:rPr>
  </w:style>
  <w:style w:type="character" w:styleId="af1">
    <w:name w:val="Intense Reference"/>
    <w:uiPriority w:val="32"/>
    <w:qFormat/>
    <w:rsid w:val="00D37962"/>
    <w:rPr>
      <w:b/>
      <w:bCs/>
      <w:i/>
      <w:iCs/>
      <w:caps/>
      <w:color w:val="3494BA" w:themeColor="accent1"/>
    </w:rPr>
  </w:style>
  <w:style w:type="character" w:styleId="af2">
    <w:name w:val="Book Title"/>
    <w:uiPriority w:val="33"/>
    <w:qFormat/>
    <w:rsid w:val="00D37962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37962"/>
    <w:pPr>
      <w:outlineLvl w:val="9"/>
    </w:pPr>
  </w:style>
  <w:style w:type="table" w:styleId="af4">
    <w:name w:val="Table Grid"/>
    <w:basedOn w:val="a1"/>
    <w:uiPriority w:val="39"/>
    <w:rsid w:val="00A55C4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62"/>
  </w:style>
  <w:style w:type="paragraph" w:styleId="1">
    <w:name w:val="heading 1"/>
    <w:basedOn w:val="a"/>
    <w:next w:val="a"/>
    <w:link w:val="10"/>
    <w:uiPriority w:val="9"/>
    <w:qFormat/>
    <w:rsid w:val="00D37962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962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962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62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962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962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962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9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9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962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37962"/>
    <w:rPr>
      <w:caps/>
      <w:spacing w:val="15"/>
      <w:shd w:val="clear" w:color="auto" w:fill="D4EA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37962"/>
    <w:rPr>
      <w:caps/>
      <w:color w:val="1A495C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796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3796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37962"/>
    <w:rPr>
      <w:b/>
      <w:bCs/>
      <w:color w:val="276E8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37962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7962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9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D3796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37962"/>
    <w:rPr>
      <w:b/>
      <w:bCs/>
    </w:rPr>
  </w:style>
  <w:style w:type="character" w:styleId="a9">
    <w:name w:val="Emphasis"/>
    <w:uiPriority w:val="20"/>
    <w:qFormat/>
    <w:rsid w:val="00D37962"/>
    <w:rPr>
      <w:caps/>
      <w:color w:val="1A495C" w:themeColor="accent1" w:themeShade="7F"/>
      <w:spacing w:val="5"/>
    </w:rPr>
  </w:style>
  <w:style w:type="paragraph" w:styleId="aa">
    <w:name w:val="No Spacing"/>
    <w:uiPriority w:val="1"/>
    <w:qFormat/>
    <w:rsid w:val="00D379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9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96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37962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37962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D37962"/>
    <w:rPr>
      <w:color w:val="3494BA" w:themeColor="accent1"/>
      <w:sz w:val="24"/>
      <w:szCs w:val="24"/>
    </w:rPr>
  </w:style>
  <w:style w:type="character" w:styleId="ae">
    <w:name w:val="Subtle Emphasis"/>
    <w:uiPriority w:val="19"/>
    <w:qFormat/>
    <w:rsid w:val="00D37962"/>
    <w:rPr>
      <w:i/>
      <w:iCs/>
      <w:color w:val="1A495C" w:themeColor="accent1" w:themeShade="7F"/>
    </w:rPr>
  </w:style>
  <w:style w:type="character" w:styleId="af">
    <w:name w:val="Intense Emphasis"/>
    <w:uiPriority w:val="21"/>
    <w:qFormat/>
    <w:rsid w:val="00D37962"/>
    <w:rPr>
      <w:b/>
      <w:bCs/>
      <w:caps/>
      <w:color w:val="1A495C" w:themeColor="accent1" w:themeShade="7F"/>
      <w:spacing w:val="10"/>
    </w:rPr>
  </w:style>
  <w:style w:type="character" w:styleId="af0">
    <w:name w:val="Subtle Reference"/>
    <w:uiPriority w:val="31"/>
    <w:qFormat/>
    <w:rsid w:val="00D37962"/>
    <w:rPr>
      <w:b/>
      <w:bCs/>
      <w:color w:val="3494BA" w:themeColor="accent1"/>
    </w:rPr>
  </w:style>
  <w:style w:type="character" w:styleId="af1">
    <w:name w:val="Intense Reference"/>
    <w:uiPriority w:val="32"/>
    <w:qFormat/>
    <w:rsid w:val="00D37962"/>
    <w:rPr>
      <w:b/>
      <w:bCs/>
      <w:i/>
      <w:iCs/>
      <w:caps/>
      <w:color w:val="3494BA" w:themeColor="accent1"/>
    </w:rPr>
  </w:style>
  <w:style w:type="character" w:styleId="af2">
    <w:name w:val="Book Title"/>
    <w:uiPriority w:val="33"/>
    <w:qFormat/>
    <w:rsid w:val="00D37962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37962"/>
    <w:pPr>
      <w:outlineLvl w:val="9"/>
    </w:pPr>
  </w:style>
  <w:style w:type="table" w:styleId="af4">
    <w:name w:val="Table Grid"/>
    <w:basedOn w:val="a1"/>
    <w:uiPriority w:val="39"/>
    <w:rsid w:val="00A55C4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Lykova</dc:creator>
  <cp:lastModifiedBy>Аля В. Лифанова</cp:lastModifiedBy>
  <cp:revision>2</cp:revision>
  <dcterms:created xsi:type="dcterms:W3CDTF">2018-04-28T09:12:00Z</dcterms:created>
  <dcterms:modified xsi:type="dcterms:W3CDTF">2018-04-28T09:12:00Z</dcterms:modified>
</cp:coreProperties>
</file>