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  <w:r w:rsidR="00E95596">
        <w:rPr>
          <w:rFonts w:cs="Times New Roman"/>
          <w:b/>
          <w:color w:val="244061" w:themeColor="accent1" w:themeShade="80"/>
          <w:sz w:val="36"/>
          <w:szCs w:val="36"/>
        </w:rPr>
        <w:t>3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r w:rsidR="00E8231E" w:rsidRPr="00E8231E">
        <w:rPr>
          <w:rFonts w:cs="Times New Roman"/>
          <w:b/>
          <w:color w:val="244061" w:themeColor="accent1" w:themeShade="80"/>
          <w:sz w:val="36"/>
          <w:szCs w:val="36"/>
        </w:rPr>
        <w:t>Подготовка проектной документации на капитальный ремонт общего имущества в многоквартирном доме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14928" w:type="dxa"/>
        <w:tblLook w:val="04A0" w:firstRow="1" w:lastRow="0" w:firstColumn="1" w:lastColumn="0" w:noHBand="0" w:noVBand="1"/>
      </w:tblPr>
      <w:tblGrid>
        <w:gridCol w:w="784"/>
        <w:gridCol w:w="4569"/>
        <w:gridCol w:w="1276"/>
        <w:gridCol w:w="1843"/>
        <w:gridCol w:w="2466"/>
        <w:gridCol w:w="3990"/>
      </w:tblGrid>
      <w:tr w:rsidR="00211272" w:rsidTr="00B86E9C">
        <w:tc>
          <w:tcPr>
            <w:tcW w:w="78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69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276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3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2466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990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211272" w:rsidRPr="001956AB" w:rsidTr="00B86E9C">
        <w:tc>
          <w:tcPr>
            <w:tcW w:w="784" w:type="dxa"/>
          </w:tcPr>
          <w:p w:rsidR="007007F7" w:rsidRDefault="00592525" w:rsidP="007007F7">
            <w:r w:rsidRPr="00592525">
              <w:t>1.</w:t>
            </w:r>
          </w:p>
        </w:tc>
        <w:tc>
          <w:tcPr>
            <w:tcW w:w="4569" w:type="dxa"/>
          </w:tcPr>
          <w:p w:rsidR="007007F7" w:rsidRDefault="003B2CE8" w:rsidP="00B86E9C">
            <w:r w:rsidRPr="003B2CE8">
              <w:t>Проследите за конкурсным отбором исполнителя разработки проектной документации</w:t>
            </w:r>
          </w:p>
        </w:tc>
        <w:tc>
          <w:tcPr>
            <w:tcW w:w="1276" w:type="dxa"/>
          </w:tcPr>
          <w:p w:rsidR="007007F7" w:rsidRDefault="007007F7" w:rsidP="007007F7"/>
        </w:tc>
        <w:tc>
          <w:tcPr>
            <w:tcW w:w="1843" w:type="dxa"/>
          </w:tcPr>
          <w:p w:rsidR="007007F7" w:rsidRDefault="007007F7" w:rsidP="007007F7"/>
        </w:tc>
        <w:tc>
          <w:tcPr>
            <w:tcW w:w="2466" w:type="dxa"/>
          </w:tcPr>
          <w:p w:rsidR="007007F7" w:rsidRDefault="007007F7" w:rsidP="007007F7"/>
        </w:tc>
        <w:tc>
          <w:tcPr>
            <w:tcW w:w="3990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101327" w:rsidP="00211272">
            <w:r>
              <w:t>1</w:t>
            </w:r>
            <w:r w:rsidR="00592525">
              <w:t>.</w:t>
            </w:r>
            <w:r>
              <w:t>1</w:t>
            </w:r>
            <w:r w:rsidR="00D75079">
              <w:t>.</w:t>
            </w:r>
          </w:p>
        </w:tc>
        <w:tc>
          <w:tcPr>
            <w:tcW w:w="4569" w:type="dxa"/>
          </w:tcPr>
          <w:p w:rsidR="00592525" w:rsidRDefault="003B2CE8" w:rsidP="00101327">
            <w:r w:rsidRPr="003B2CE8">
              <w:t>Следите за результатами конкурса по выбору исполнителя для разработки проектной документации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35352D" w:rsidRDefault="00592525" w:rsidP="0035352D">
            <w:pPr>
              <w:rPr>
                <w:b/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101327" w:rsidP="00D75079">
            <w:r>
              <w:t>1</w:t>
            </w:r>
            <w:r w:rsidR="00211272">
              <w:t>.</w:t>
            </w:r>
            <w:r w:rsidR="00D75079">
              <w:t>2</w:t>
            </w:r>
            <w:r w:rsidR="00211272" w:rsidRPr="00592525">
              <w:t>.</w:t>
            </w:r>
          </w:p>
        </w:tc>
        <w:tc>
          <w:tcPr>
            <w:tcW w:w="4569" w:type="dxa"/>
          </w:tcPr>
          <w:p w:rsidR="00211272" w:rsidRDefault="00E8231E" w:rsidP="00211272">
            <w:r w:rsidRPr="00E8231E">
              <w:t>Убедитесь, что выбранный исполнитель внесен в Реестр квалифицированных подрядных организаций</w:t>
            </w:r>
            <w:r w:rsidR="003B2CE8">
              <w:t xml:space="preserve"> города Москвы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F31BC7" w:rsidRPr="001956AB" w:rsidTr="00B86E9C">
        <w:tc>
          <w:tcPr>
            <w:tcW w:w="784" w:type="dxa"/>
          </w:tcPr>
          <w:p w:rsidR="00F31BC7" w:rsidRDefault="00F31BC7" w:rsidP="00D75079">
            <w:r>
              <w:t>2</w:t>
            </w:r>
          </w:p>
        </w:tc>
        <w:tc>
          <w:tcPr>
            <w:tcW w:w="4569" w:type="dxa"/>
          </w:tcPr>
          <w:p w:rsidR="00F31BC7" w:rsidRPr="00E8231E" w:rsidRDefault="00F31BC7" w:rsidP="003B2CE8">
            <w:r w:rsidRPr="00F31BC7">
              <w:t xml:space="preserve">Примите участие в </w:t>
            </w:r>
            <w:proofErr w:type="spellStart"/>
            <w:r w:rsidRPr="00F31BC7">
              <w:t>предпроектном</w:t>
            </w:r>
            <w:proofErr w:type="spellEnd"/>
            <w:r w:rsidRPr="00F31BC7">
              <w:t xml:space="preserve"> обследовании дома разработ</w:t>
            </w:r>
            <w:r w:rsidR="003B2CE8">
              <w:t>чиком</w:t>
            </w:r>
            <w:r w:rsidRPr="00F31BC7">
              <w:t xml:space="preserve"> проектной документации</w:t>
            </w:r>
          </w:p>
        </w:tc>
        <w:tc>
          <w:tcPr>
            <w:tcW w:w="1276" w:type="dxa"/>
          </w:tcPr>
          <w:p w:rsidR="00F31BC7" w:rsidRDefault="00F31BC7" w:rsidP="00211272"/>
        </w:tc>
        <w:tc>
          <w:tcPr>
            <w:tcW w:w="1843" w:type="dxa"/>
          </w:tcPr>
          <w:p w:rsidR="00F31BC7" w:rsidRDefault="00F31BC7" w:rsidP="00211272"/>
        </w:tc>
        <w:tc>
          <w:tcPr>
            <w:tcW w:w="2466" w:type="dxa"/>
          </w:tcPr>
          <w:p w:rsidR="00F31BC7" w:rsidRDefault="00F31BC7" w:rsidP="00211272"/>
        </w:tc>
        <w:tc>
          <w:tcPr>
            <w:tcW w:w="3990" w:type="dxa"/>
          </w:tcPr>
          <w:p w:rsidR="00F31BC7" w:rsidRPr="001956AB" w:rsidRDefault="00F31BC7" w:rsidP="00211272">
            <w:pPr>
              <w:rPr>
                <w:i/>
              </w:rPr>
            </w:pPr>
          </w:p>
        </w:tc>
      </w:tr>
      <w:tr w:rsidR="003B2CE8" w:rsidRPr="001956AB" w:rsidTr="00B86E9C">
        <w:tc>
          <w:tcPr>
            <w:tcW w:w="784" w:type="dxa"/>
          </w:tcPr>
          <w:p w:rsidR="003B2CE8" w:rsidRDefault="003B2CE8" w:rsidP="00D75079">
            <w:r>
              <w:t>2.1.</w:t>
            </w:r>
          </w:p>
        </w:tc>
        <w:tc>
          <w:tcPr>
            <w:tcW w:w="4569" w:type="dxa"/>
          </w:tcPr>
          <w:p w:rsidR="003B2CE8" w:rsidRPr="00F31BC7" w:rsidRDefault="003B2CE8" w:rsidP="00211272">
            <w:r w:rsidRPr="003B2CE8">
              <w:t>Запросите у проектировщика техническое заключение по результатам обследования вашего дома</w:t>
            </w:r>
          </w:p>
        </w:tc>
        <w:tc>
          <w:tcPr>
            <w:tcW w:w="1276" w:type="dxa"/>
          </w:tcPr>
          <w:p w:rsidR="003B2CE8" w:rsidRDefault="003B2CE8" w:rsidP="00211272"/>
        </w:tc>
        <w:tc>
          <w:tcPr>
            <w:tcW w:w="1843" w:type="dxa"/>
          </w:tcPr>
          <w:p w:rsidR="003B2CE8" w:rsidRDefault="003B2CE8" w:rsidP="00211272"/>
        </w:tc>
        <w:tc>
          <w:tcPr>
            <w:tcW w:w="2466" w:type="dxa"/>
          </w:tcPr>
          <w:p w:rsidR="003B2CE8" w:rsidRDefault="003B2CE8" w:rsidP="00211272"/>
        </w:tc>
        <w:tc>
          <w:tcPr>
            <w:tcW w:w="3990" w:type="dxa"/>
          </w:tcPr>
          <w:p w:rsidR="003B2CE8" w:rsidRPr="001956AB" w:rsidRDefault="003B2CE8" w:rsidP="00211272">
            <w:pPr>
              <w:rPr>
                <w:i/>
              </w:rPr>
            </w:pPr>
          </w:p>
        </w:tc>
      </w:tr>
      <w:tr w:rsidR="00F31BC7" w:rsidRPr="001956AB" w:rsidTr="00B86E9C">
        <w:tc>
          <w:tcPr>
            <w:tcW w:w="784" w:type="dxa"/>
          </w:tcPr>
          <w:p w:rsidR="00F31BC7" w:rsidRDefault="003B2CE8" w:rsidP="00D75079">
            <w:r>
              <w:t>2.2.</w:t>
            </w:r>
          </w:p>
        </w:tc>
        <w:tc>
          <w:tcPr>
            <w:tcW w:w="4569" w:type="dxa"/>
          </w:tcPr>
          <w:p w:rsidR="00F31BC7" w:rsidRPr="00F31BC7" w:rsidRDefault="003B2CE8" w:rsidP="00211272">
            <w:r w:rsidRPr="003B2CE8">
              <w:t xml:space="preserve">Убедитесь, что собранные сведения полны, актуальны и достоверны, </w:t>
            </w:r>
            <w:r w:rsidRPr="003B2CE8">
              <w:lastRenderedPageBreak/>
              <w:t>перечень и параметры элементов общего имущества соответствуют действительности</w:t>
            </w:r>
          </w:p>
        </w:tc>
        <w:tc>
          <w:tcPr>
            <w:tcW w:w="1276" w:type="dxa"/>
          </w:tcPr>
          <w:p w:rsidR="00F31BC7" w:rsidRDefault="00F31BC7" w:rsidP="00211272"/>
        </w:tc>
        <w:tc>
          <w:tcPr>
            <w:tcW w:w="1843" w:type="dxa"/>
          </w:tcPr>
          <w:p w:rsidR="00F31BC7" w:rsidRDefault="00F31BC7" w:rsidP="00211272"/>
        </w:tc>
        <w:tc>
          <w:tcPr>
            <w:tcW w:w="2466" w:type="dxa"/>
          </w:tcPr>
          <w:p w:rsidR="00F31BC7" w:rsidRDefault="00F31BC7" w:rsidP="00211272"/>
        </w:tc>
        <w:tc>
          <w:tcPr>
            <w:tcW w:w="3990" w:type="dxa"/>
          </w:tcPr>
          <w:p w:rsidR="00F31BC7" w:rsidRPr="001956AB" w:rsidRDefault="00F31BC7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F31BC7" w:rsidP="00D75079">
            <w:r>
              <w:lastRenderedPageBreak/>
              <w:t>3</w:t>
            </w:r>
            <w:r w:rsidR="00D75079">
              <w:t>.</w:t>
            </w:r>
          </w:p>
        </w:tc>
        <w:tc>
          <w:tcPr>
            <w:tcW w:w="4569" w:type="dxa"/>
          </w:tcPr>
          <w:p w:rsidR="00211272" w:rsidRPr="00211272" w:rsidRDefault="003B2CE8" w:rsidP="00211272">
            <w:r w:rsidRPr="003B2CE8">
              <w:t>Примите участие в приёмке работ по разработке проектной документации по капитальному ремонту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F31BC7" w:rsidP="00D75079">
            <w:r>
              <w:t>3</w:t>
            </w:r>
            <w:r w:rsidR="00211272">
              <w:t>.</w:t>
            </w:r>
            <w:r w:rsidR="00D75079">
              <w:t>1.</w:t>
            </w:r>
          </w:p>
        </w:tc>
        <w:tc>
          <w:tcPr>
            <w:tcW w:w="4569" w:type="dxa"/>
          </w:tcPr>
          <w:p w:rsidR="00211272" w:rsidRPr="00211272" w:rsidRDefault="003B2CE8" w:rsidP="00211272">
            <w:r w:rsidRPr="003B2CE8">
              <w:t>Запросите у проектировщика разработанную проектную документацию для ознакомления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F31BC7" w:rsidP="00211272">
            <w:r>
              <w:t>3</w:t>
            </w:r>
            <w:r w:rsidR="0035352D">
              <w:t>.</w:t>
            </w:r>
            <w:r w:rsidR="00D75079">
              <w:t>2.</w:t>
            </w:r>
          </w:p>
        </w:tc>
        <w:tc>
          <w:tcPr>
            <w:tcW w:w="4569" w:type="dxa"/>
          </w:tcPr>
          <w:p w:rsidR="00592525" w:rsidRDefault="003B2CE8" w:rsidP="0035352D">
            <w:r w:rsidRPr="003B2CE8">
              <w:t>Убедитесь, что установленные на общем собрании требования к качеству ремонта нашли отражение в проектной документации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3B2CE8" w:rsidRPr="001956AB" w:rsidTr="00B86E9C">
        <w:tc>
          <w:tcPr>
            <w:tcW w:w="784" w:type="dxa"/>
          </w:tcPr>
          <w:p w:rsidR="003B2CE8" w:rsidRDefault="003B2CE8" w:rsidP="00211272">
            <w:r>
              <w:t>3.3.</w:t>
            </w:r>
          </w:p>
        </w:tc>
        <w:tc>
          <w:tcPr>
            <w:tcW w:w="4569" w:type="dxa"/>
          </w:tcPr>
          <w:p w:rsidR="003B2CE8" w:rsidRPr="00E8231E" w:rsidRDefault="003B2CE8" w:rsidP="0035352D">
            <w:r w:rsidRPr="003B2CE8">
              <w:t>Обеспечьте участие уполномоченного общим собранием лица в работе комиссии по приёмке проектной документации по капитальному ремонту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B2CE8" w:rsidRDefault="003B2CE8" w:rsidP="007007F7"/>
        </w:tc>
        <w:tc>
          <w:tcPr>
            <w:tcW w:w="1843" w:type="dxa"/>
          </w:tcPr>
          <w:p w:rsidR="003B2CE8" w:rsidRDefault="003B2CE8" w:rsidP="007007F7"/>
        </w:tc>
        <w:tc>
          <w:tcPr>
            <w:tcW w:w="2466" w:type="dxa"/>
          </w:tcPr>
          <w:p w:rsidR="003B2CE8" w:rsidRDefault="003B2CE8" w:rsidP="007007F7"/>
        </w:tc>
        <w:tc>
          <w:tcPr>
            <w:tcW w:w="3990" w:type="dxa"/>
          </w:tcPr>
          <w:p w:rsidR="003B2CE8" w:rsidRPr="001956AB" w:rsidRDefault="003B2CE8" w:rsidP="007007F7">
            <w:pPr>
              <w:rPr>
                <w:i/>
              </w:rPr>
            </w:pPr>
          </w:p>
        </w:tc>
      </w:tr>
    </w:tbl>
    <w:p w:rsidR="00B86E9C" w:rsidRDefault="00B86E9C" w:rsidP="00D53C72">
      <w:pPr>
        <w:rPr>
          <w:b/>
          <w:i/>
          <w:szCs w:val="28"/>
        </w:rPr>
      </w:pPr>
    </w:p>
    <w:p w:rsidR="008C5AC0" w:rsidRPr="00211272" w:rsidRDefault="007007F7" w:rsidP="00D53C72">
      <w:pPr>
        <w:rPr>
          <w:b/>
          <w:i/>
          <w:szCs w:val="28"/>
        </w:rPr>
      </w:pPr>
      <w:r w:rsidRPr="00211272">
        <w:rPr>
          <w:b/>
          <w:i/>
          <w:szCs w:val="28"/>
        </w:rPr>
        <w:t>Пояснения:</w:t>
      </w:r>
    </w:p>
    <w:p w:rsidR="00AC505B" w:rsidRPr="00211272" w:rsidRDefault="00AC505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Срок </w:t>
      </w:r>
      <w:r w:rsidR="00784CD6" w:rsidRPr="00211272">
        <w:rPr>
          <w:b/>
          <w:szCs w:val="28"/>
        </w:rPr>
        <w:t xml:space="preserve">- </w:t>
      </w:r>
      <w:r w:rsidRPr="00211272">
        <w:rPr>
          <w:szCs w:val="28"/>
        </w:rPr>
        <w:t xml:space="preserve">дата совершения действия </w:t>
      </w:r>
      <w:r w:rsidR="005B0456" w:rsidRPr="00211272">
        <w:rPr>
          <w:szCs w:val="28"/>
        </w:rPr>
        <w:t>(</w:t>
      </w:r>
      <w:r w:rsidR="00557200" w:rsidRPr="00211272">
        <w:rPr>
          <w:szCs w:val="28"/>
        </w:rPr>
        <w:t xml:space="preserve">проведения </w:t>
      </w:r>
      <w:r w:rsidR="005B0456" w:rsidRPr="00211272">
        <w:rPr>
          <w:szCs w:val="28"/>
        </w:rPr>
        <w:t>мероприятия)</w:t>
      </w:r>
      <w:r w:rsidR="00DA7257" w:rsidRPr="00211272">
        <w:rPr>
          <w:szCs w:val="28"/>
        </w:rPr>
        <w:t>,</w:t>
      </w:r>
      <w:r w:rsidR="005B0456" w:rsidRPr="00211272">
        <w:rPr>
          <w:szCs w:val="28"/>
        </w:rPr>
        <w:t xml:space="preserve"> направленного на решение задачи</w:t>
      </w:r>
      <w:r w:rsidR="00784CD6" w:rsidRPr="00211272">
        <w:rPr>
          <w:b/>
          <w:szCs w:val="28"/>
        </w:rPr>
        <w:t xml:space="preserve"> </w:t>
      </w:r>
    </w:p>
    <w:p w:rsidR="00920782" w:rsidRPr="00211272" w:rsidRDefault="00920782" w:rsidP="00920782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Кто делает  </w:t>
      </w:r>
      <w:r w:rsidRPr="00211272">
        <w:rPr>
          <w:szCs w:val="28"/>
        </w:rPr>
        <w:t xml:space="preserve">– </w:t>
      </w:r>
      <w:r w:rsidR="00B86E9C">
        <w:rPr>
          <w:szCs w:val="28"/>
        </w:rPr>
        <w:t xml:space="preserve"> </w:t>
      </w:r>
      <w:r w:rsidRPr="00211272">
        <w:rPr>
          <w:szCs w:val="28"/>
        </w:rPr>
        <w:t xml:space="preserve">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Pr="00211272" w:rsidRDefault="00784CD6" w:rsidP="00D5796C">
      <w:pPr>
        <w:spacing w:line="240" w:lineRule="auto"/>
        <w:jc w:val="both"/>
        <w:rPr>
          <w:szCs w:val="28"/>
        </w:rPr>
      </w:pPr>
      <w:proofErr w:type="gramStart"/>
      <w:r w:rsidRPr="00211272">
        <w:rPr>
          <w:b/>
          <w:szCs w:val="28"/>
        </w:rPr>
        <w:lastRenderedPageBreak/>
        <w:t>Что сделано</w:t>
      </w:r>
      <w:r w:rsidR="00415825" w:rsidRPr="00211272">
        <w:rPr>
          <w:b/>
          <w:szCs w:val="28"/>
        </w:rPr>
        <w:t xml:space="preserve"> </w:t>
      </w:r>
      <w:r w:rsidRPr="00211272">
        <w:rPr>
          <w:szCs w:val="28"/>
        </w:rPr>
        <w:t xml:space="preserve"> – </w:t>
      </w:r>
      <w:r w:rsidR="00415825" w:rsidRPr="00211272">
        <w:rPr>
          <w:szCs w:val="28"/>
        </w:rPr>
        <w:t xml:space="preserve"> </w:t>
      </w:r>
      <w:r w:rsidRPr="00211272">
        <w:rPr>
          <w:szCs w:val="28"/>
        </w:rPr>
        <w:t>кратко опишите ваши действия</w:t>
      </w:r>
      <w:r w:rsidR="00D05A30" w:rsidRPr="00211272">
        <w:rPr>
          <w:szCs w:val="28"/>
        </w:rPr>
        <w:t>,</w:t>
      </w:r>
      <w:r w:rsidRPr="00211272">
        <w:rPr>
          <w:szCs w:val="28"/>
        </w:rPr>
        <w:t xml:space="preserve"> </w:t>
      </w:r>
      <w:r w:rsidR="00415825" w:rsidRPr="00211272">
        <w:rPr>
          <w:szCs w:val="28"/>
        </w:rPr>
        <w:t xml:space="preserve">используя формулировки из </w:t>
      </w:r>
      <w:r w:rsidR="00920782" w:rsidRPr="00211272">
        <w:rPr>
          <w:szCs w:val="28"/>
        </w:rPr>
        <w:t>с</w:t>
      </w:r>
      <w:r w:rsidR="00415825" w:rsidRPr="00211272">
        <w:rPr>
          <w:szCs w:val="28"/>
        </w:rPr>
        <w:t>хем соответствующ</w:t>
      </w:r>
      <w:r w:rsidR="00557200" w:rsidRPr="00211272">
        <w:rPr>
          <w:szCs w:val="28"/>
        </w:rPr>
        <w:t>их</w:t>
      </w:r>
      <w:r w:rsidR="00415825" w:rsidRPr="00211272">
        <w:rPr>
          <w:szCs w:val="28"/>
        </w:rPr>
        <w:t xml:space="preserve"> этап</w:t>
      </w:r>
      <w:r w:rsidR="00557200" w:rsidRPr="00211272">
        <w:rPr>
          <w:szCs w:val="28"/>
        </w:rPr>
        <w:t>ов</w:t>
      </w:r>
      <w:r w:rsidR="00415825" w:rsidRPr="00211272">
        <w:rPr>
          <w:szCs w:val="28"/>
        </w:rPr>
        <w:t xml:space="preserve"> </w:t>
      </w:r>
      <w:r w:rsidR="0046593D" w:rsidRPr="00211272">
        <w:rPr>
          <w:szCs w:val="28"/>
        </w:rPr>
        <w:t xml:space="preserve">(например,  </w:t>
      </w:r>
      <w:r w:rsidR="00D05A30" w:rsidRPr="00211272">
        <w:rPr>
          <w:szCs w:val="28"/>
        </w:rPr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 w:rsidRPr="00211272">
        <w:rPr>
          <w:szCs w:val="28"/>
        </w:rPr>
        <w:t xml:space="preserve">, </w:t>
      </w:r>
      <w:r w:rsidR="00DA7257" w:rsidRPr="00211272">
        <w:rPr>
          <w:szCs w:val="28"/>
        </w:rPr>
        <w:t>направлен запрос</w:t>
      </w:r>
      <w:r w:rsidR="00920782" w:rsidRPr="00211272">
        <w:rPr>
          <w:szCs w:val="28"/>
        </w:rPr>
        <w:t xml:space="preserve"> в</w:t>
      </w:r>
      <w:r w:rsidR="00DA7257" w:rsidRPr="00211272">
        <w:rPr>
          <w:szCs w:val="28"/>
        </w:rPr>
        <w:t xml:space="preserve"> </w:t>
      </w:r>
      <w:r w:rsidR="00920782" w:rsidRPr="00211272">
        <w:rPr>
          <w:szCs w:val="28"/>
        </w:rPr>
        <w:t xml:space="preserve">управляющую организацию, копия протокола общего собрания направлена </w:t>
      </w:r>
      <w:r w:rsidR="00DA7257" w:rsidRPr="00211272">
        <w:rPr>
          <w:szCs w:val="28"/>
        </w:rPr>
        <w:t xml:space="preserve">в </w:t>
      </w:r>
      <w:r w:rsidR="00920782" w:rsidRPr="00211272">
        <w:rPr>
          <w:szCs w:val="28"/>
        </w:rPr>
        <w:t>Фонд капитального ремонта многоквартирных домов города Москвы</w:t>
      </w:r>
      <w:r w:rsidR="00D844C5" w:rsidRPr="00211272">
        <w:rPr>
          <w:szCs w:val="28"/>
        </w:rPr>
        <w:t xml:space="preserve"> </w:t>
      </w:r>
      <w:r w:rsidR="00D05A30" w:rsidRPr="00211272">
        <w:rPr>
          <w:szCs w:val="28"/>
        </w:rPr>
        <w:t>и т.п.)</w:t>
      </w:r>
      <w:proofErr w:type="gramEnd"/>
    </w:p>
    <w:p w:rsidR="007007F7" w:rsidRPr="00211272" w:rsidRDefault="003B464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>Результат</w:t>
      </w:r>
      <w:r w:rsidR="00D05A30" w:rsidRPr="00211272">
        <w:rPr>
          <w:b/>
          <w:szCs w:val="28"/>
        </w:rPr>
        <w:t xml:space="preserve">  </w:t>
      </w:r>
      <w:r w:rsidR="00943D1C" w:rsidRPr="00211272">
        <w:rPr>
          <w:szCs w:val="28"/>
        </w:rPr>
        <w:t>–</w:t>
      </w:r>
      <w:r w:rsidRPr="00211272">
        <w:rPr>
          <w:b/>
          <w:szCs w:val="28"/>
        </w:rPr>
        <w:t xml:space="preserve"> </w:t>
      </w:r>
      <w:r w:rsidR="00B86E9C">
        <w:rPr>
          <w:b/>
          <w:szCs w:val="28"/>
        </w:rPr>
        <w:t xml:space="preserve"> </w:t>
      </w:r>
      <w:r w:rsidR="005B0456" w:rsidRPr="00211272">
        <w:rPr>
          <w:szCs w:val="28"/>
        </w:rPr>
        <w:t>укажите</w:t>
      </w:r>
      <w:r w:rsidR="00403D06" w:rsidRPr="00211272">
        <w:rPr>
          <w:szCs w:val="28"/>
        </w:rPr>
        <w:t>,</w:t>
      </w:r>
      <w:r w:rsidR="005B0456" w:rsidRPr="00211272">
        <w:rPr>
          <w:szCs w:val="28"/>
        </w:rPr>
        <w:t xml:space="preserve"> </w:t>
      </w:r>
      <w:r w:rsidR="00D844C5" w:rsidRPr="00211272">
        <w:rPr>
          <w:szCs w:val="28"/>
        </w:rPr>
        <w:t>какие решения были приняты</w:t>
      </w:r>
      <w:r w:rsidR="00D5796C" w:rsidRPr="00211272">
        <w:rPr>
          <w:szCs w:val="28"/>
        </w:rPr>
        <w:t xml:space="preserve"> </w:t>
      </w:r>
      <w:r w:rsidR="00D844C5" w:rsidRPr="00211272">
        <w:rPr>
          <w:szCs w:val="28"/>
        </w:rPr>
        <w:t>и согласованы</w:t>
      </w:r>
      <w:r w:rsidR="00D5796C" w:rsidRPr="00211272">
        <w:rPr>
          <w:szCs w:val="28"/>
        </w:rPr>
        <w:t xml:space="preserve"> в результате ваших действий</w:t>
      </w:r>
      <w:r w:rsidR="00D844C5" w:rsidRPr="00211272">
        <w:rPr>
          <w:szCs w:val="28"/>
        </w:rPr>
        <w:t xml:space="preserve">, какие документы подготовлены, где и </w:t>
      </w:r>
      <w:r w:rsidR="00403D06" w:rsidRPr="00211272">
        <w:rPr>
          <w:szCs w:val="28"/>
        </w:rPr>
        <w:t xml:space="preserve">у </w:t>
      </w:r>
      <w:r w:rsidR="00D844C5" w:rsidRPr="00211272">
        <w:rPr>
          <w:szCs w:val="28"/>
        </w:rPr>
        <w:t xml:space="preserve">кого </w:t>
      </w:r>
      <w:r w:rsidR="00403D06" w:rsidRPr="00211272">
        <w:rPr>
          <w:szCs w:val="28"/>
        </w:rPr>
        <w:t xml:space="preserve">эти документы </w:t>
      </w:r>
      <w:r w:rsidR="00D844C5" w:rsidRPr="00211272">
        <w:rPr>
          <w:szCs w:val="28"/>
        </w:rPr>
        <w:t>(или их копии) находятся.</w:t>
      </w:r>
      <w:r w:rsidR="00D5796C" w:rsidRPr="00211272">
        <w:rPr>
          <w:szCs w:val="28"/>
        </w:rPr>
        <w:t xml:space="preserve"> Укажите, </w:t>
      </w:r>
      <w:r w:rsidR="00986375" w:rsidRPr="00211272">
        <w:rPr>
          <w:szCs w:val="28"/>
        </w:rPr>
        <w:t xml:space="preserve">как </w:t>
      </w:r>
      <w:r w:rsidR="00D5796C" w:rsidRPr="00211272">
        <w:rPr>
          <w:szCs w:val="28"/>
        </w:rPr>
        <w:t>полученны</w:t>
      </w:r>
      <w:r w:rsidR="005A0806" w:rsidRPr="00211272">
        <w:rPr>
          <w:szCs w:val="28"/>
        </w:rPr>
        <w:t>е</w:t>
      </w:r>
      <w:r w:rsidR="00D5796C" w:rsidRPr="00211272">
        <w:rPr>
          <w:szCs w:val="28"/>
        </w:rPr>
        <w:t xml:space="preserve"> результат</w:t>
      </w:r>
      <w:r w:rsidR="00986375" w:rsidRPr="00211272">
        <w:rPr>
          <w:szCs w:val="28"/>
        </w:rPr>
        <w:t>ы будут использованы и</w:t>
      </w:r>
      <w:r w:rsidR="00D5796C" w:rsidRPr="00211272">
        <w:rPr>
          <w:szCs w:val="28"/>
        </w:rPr>
        <w:t xml:space="preserve"> повлия</w:t>
      </w:r>
      <w:r w:rsidR="00986375" w:rsidRPr="00211272">
        <w:rPr>
          <w:szCs w:val="28"/>
        </w:rPr>
        <w:t>ю</w:t>
      </w:r>
      <w:r w:rsidR="00D5796C" w:rsidRPr="00211272">
        <w:rPr>
          <w:szCs w:val="28"/>
        </w:rPr>
        <w:t xml:space="preserve">т на ваши дальнейшие действия (например, </w:t>
      </w:r>
      <w:r w:rsidR="00227446" w:rsidRPr="00211272">
        <w:rPr>
          <w:szCs w:val="28"/>
        </w:rPr>
        <w:t xml:space="preserve">как </w:t>
      </w:r>
      <w:r w:rsidR="00D5796C" w:rsidRPr="00211272">
        <w:rPr>
          <w:szCs w:val="28"/>
        </w:rPr>
        <w:t>результаты опроса собственников по</w:t>
      </w:r>
      <w:r w:rsidR="00943D1C" w:rsidRPr="00211272">
        <w:rPr>
          <w:szCs w:val="28"/>
        </w:rPr>
        <w:t xml:space="preserve">влияют на </w:t>
      </w:r>
      <w:r w:rsidR="00D5796C" w:rsidRPr="00211272">
        <w:rPr>
          <w:szCs w:val="28"/>
        </w:rPr>
        <w:t>подготовк</w:t>
      </w:r>
      <w:r w:rsidR="00943D1C" w:rsidRPr="00211272">
        <w:rPr>
          <w:szCs w:val="28"/>
        </w:rPr>
        <w:t xml:space="preserve">у повестки дня </w:t>
      </w:r>
      <w:r w:rsidR="00D5796C" w:rsidRPr="00211272">
        <w:rPr>
          <w:szCs w:val="28"/>
        </w:rPr>
        <w:t>общего собрания</w:t>
      </w:r>
      <w:r w:rsidR="00943D1C" w:rsidRPr="00211272">
        <w:rPr>
          <w:szCs w:val="28"/>
        </w:rPr>
        <w:t xml:space="preserve"> собственников</w:t>
      </w:r>
      <w:r w:rsidR="00D5796C" w:rsidRPr="00211272">
        <w:rPr>
          <w:szCs w:val="28"/>
        </w:rPr>
        <w:t xml:space="preserve">).  </w:t>
      </w:r>
    </w:p>
    <w:sectPr w:rsidR="007007F7" w:rsidRPr="00211272" w:rsidSect="0068613E">
      <w:footerReference w:type="default" r:id="rId7"/>
      <w:pgSz w:w="16838" w:h="11906" w:orient="landscape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6E" w:rsidRDefault="0015046E" w:rsidP="00604111">
      <w:pPr>
        <w:spacing w:line="240" w:lineRule="auto"/>
      </w:pPr>
      <w:r>
        <w:separator/>
      </w:r>
    </w:p>
  </w:endnote>
  <w:endnote w:type="continuationSeparator" w:id="0">
    <w:p w:rsidR="0015046E" w:rsidRDefault="0015046E" w:rsidP="006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1" w:rsidRDefault="00604111">
    <w:pPr>
      <w:pStyle w:val="a6"/>
      <w:jc w:val="right"/>
    </w:pPr>
  </w:p>
  <w:p w:rsidR="00604111" w:rsidRDefault="00604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6E" w:rsidRDefault="0015046E" w:rsidP="00604111">
      <w:pPr>
        <w:spacing w:line="240" w:lineRule="auto"/>
      </w:pPr>
      <w:r>
        <w:separator/>
      </w:r>
    </w:p>
  </w:footnote>
  <w:footnote w:type="continuationSeparator" w:id="0">
    <w:p w:rsidR="0015046E" w:rsidRDefault="0015046E" w:rsidP="006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051D12"/>
    <w:rsid w:val="00101327"/>
    <w:rsid w:val="0015046E"/>
    <w:rsid w:val="00211272"/>
    <w:rsid w:val="00225830"/>
    <w:rsid w:val="00227446"/>
    <w:rsid w:val="00246DC6"/>
    <w:rsid w:val="00260093"/>
    <w:rsid w:val="0035352D"/>
    <w:rsid w:val="003B2CE8"/>
    <w:rsid w:val="003B464B"/>
    <w:rsid w:val="00403D06"/>
    <w:rsid w:val="00415825"/>
    <w:rsid w:val="0046593D"/>
    <w:rsid w:val="00557200"/>
    <w:rsid w:val="00592525"/>
    <w:rsid w:val="005A0806"/>
    <w:rsid w:val="005B0456"/>
    <w:rsid w:val="00604111"/>
    <w:rsid w:val="00627701"/>
    <w:rsid w:val="0068613E"/>
    <w:rsid w:val="006A43A4"/>
    <w:rsid w:val="007007F7"/>
    <w:rsid w:val="00717750"/>
    <w:rsid w:val="00756F07"/>
    <w:rsid w:val="00784CD6"/>
    <w:rsid w:val="007B0E05"/>
    <w:rsid w:val="008C5AC0"/>
    <w:rsid w:val="00920782"/>
    <w:rsid w:val="00943D1C"/>
    <w:rsid w:val="00986375"/>
    <w:rsid w:val="00A07085"/>
    <w:rsid w:val="00A25B02"/>
    <w:rsid w:val="00AC505B"/>
    <w:rsid w:val="00AC6297"/>
    <w:rsid w:val="00AE4F12"/>
    <w:rsid w:val="00B767F3"/>
    <w:rsid w:val="00B86E9C"/>
    <w:rsid w:val="00D05A30"/>
    <w:rsid w:val="00D53C72"/>
    <w:rsid w:val="00D5796C"/>
    <w:rsid w:val="00D75079"/>
    <w:rsid w:val="00D844C5"/>
    <w:rsid w:val="00DA7257"/>
    <w:rsid w:val="00DF1E5F"/>
    <w:rsid w:val="00E451E9"/>
    <w:rsid w:val="00E8231E"/>
    <w:rsid w:val="00E95596"/>
    <w:rsid w:val="00EB183B"/>
    <w:rsid w:val="00F31BC7"/>
    <w:rsid w:val="00F631B0"/>
    <w:rsid w:val="00FE279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2019-03-19T11:28:00Z</cp:lastPrinted>
  <dcterms:created xsi:type="dcterms:W3CDTF">2019-05-13T11:08:00Z</dcterms:created>
  <dcterms:modified xsi:type="dcterms:W3CDTF">2019-05-13T11:14:00Z</dcterms:modified>
</cp:coreProperties>
</file>