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44" w:rsidRPr="009D6BCF" w:rsidRDefault="00FE3244" w:rsidP="00FE3244">
      <w:pPr>
        <w:spacing w:after="120"/>
        <w:jc w:val="center"/>
        <w:rPr>
          <w:b/>
          <w:sz w:val="28"/>
          <w:szCs w:val="28"/>
        </w:rPr>
      </w:pPr>
      <w:r w:rsidRPr="009D6BCF">
        <w:rPr>
          <w:b/>
          <w:sz w:val="28"/>
          <w:szCs w:val="28"/>
        </w:rPr>
        <w:t>РЕКОМЕНДАЦИИ УПРАВЛЯЮЩИМ ОРГАНИЗАЦИЯ</w:t>
      </w:r>
      <w:r w:rsidR="00A80ED0" w:rsidRPr="009D6BCF">
        <w:rPr>
          <w:b/>
          <w:sz w:val="28"/>
          <w:szCs w:val="28"/>
        </w:rPr>
        <w:t>М</w:t>
      </w:r>
    </w:p>
    <w:p w:rsidR="00FE3244" w:rsidRPr="009D6BCF" w:rsidRDefault="009D6BCF" w:rsidP="00FE3244">
      <w:pPr>
        <w:spacing w:after="240"/>
        <w:jc w:val="center"/>
        <w:rPr>
          <w:b/>
          <w:sz w:val="28"/>
          <w:szCs w:val="28"/>
        </w:rPr>
      </w:pPr>
      <w:r w:rsidRPr="009D6BCF">
        <w:rPr>
          <w:b/>
          <w:sz w:val="28"/>
          <w:szCs w:val="28"/>
        </w:rPr>
        <w:t>ПО УЛУЧШЕНИЮ РАБОТЫ С ПОТРЕБИТЕЛЯМИ ЖИЛИЩНО-КОММУНАЛЬНЫХ УСЛУГ</w:t>
      </w:r>
    </w:p>
    <w:p w:rsidR="00785276" w:rsidRPr="009150A7" w:rsidRDefault="009150A7" w:rsidP="009150A7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9150A7">
        <w:rPr>
          <w:i/>
          <w:sz w:val="28"/>
          <w:szCs w:val="28"/>
        </w:rPr>
        <w:t>Р</w:t>
      </w:r>
      <w:r w:rsidR="00785276" w:rsidRPr="009150A7">
        <w:rPr>
          <w:i/>
          <w:sz w:val="28"/>
          <w:szCs w:val="28"/>
        </w:rPr>
        <w:t xml:space="preserve">екомендации </w:t>
      </w:r>
      <w:r w:rsidRPr="009150A7">
        <w:rPr>
          <w:i/>
          <w:sz w:val="28"/>
          <w:szCs w:val="28"/>
        </w:rPr>
        <w:t xml:space="preserve">управляющим организациям по улучшению работы с потребителями жилищно-коммунальных услуг (далее – Рекомендации) были </w:t>
      </w:r>
      <w:r w:rsidR="00785276" w:rsidRPr="009150A7">
        <w:rPr>
          <w:i/>
          <w:sz w:val="28"/>
          <w:szCs w:val="28"/>
        </w:rPr>
        <w:t xml:space="preserve">подготовлены в рамках реализации социально значимого проекта «Потребительский рейтинг управляющих организаций как инструмент общественного контроля качества жилищно-коммунальных услуг» (далее – Проект), финансируемого </w:t>
      </w:r>
      <w:r w:rsidR="009D6BCF" w:rsidRPr="009150A7">
        <w:rPr>
          <w:i/>
          <w:sz w:val="28"/>
          <w:szCs w:val="28"/>
        </w:rPr>
        <w:t>с использованием</w:t>
      </w:r>
      <w:r w:rsidR="00785276" w:rsidRPr="009150A7">
        <w:rPr>
          <w:i/>
          <w:sz w:val="28"/>
          <w:szCs w:val="28"/>
        </w:rPr>
        <w:t xml:space="preserve"> средств государственной поддержки (гранта) в соответствии с Распоряжением Президента Российской Федерации от 29</w:t>
      </w:r>
      <w:r w:rsidRPr="009150A7">
        <w:rPr>
          <w:i/>
          <w:sz w:val="28"/>
          <w:szCs w:val="28"/>
        </w:rPr>
        <w:t xml:space="preserve"> марта </w:t>
      </w:r>
      <w:r w:rsidR="00785276" w:rsidRPr="009150A7">
        <w:rPr>
          <w:i/>
          <w:sz w:val="28"/>
          <w:szCs w:val="28"/>
        </w:rPr>
        <w:t>2013 № 115-рп.</w:t>
      </w:r>
    </w:p>
    <w:p w:rsidR="009D6BCF" w:rsidRPr="009150A7" w:rsidRDefault="009D6BCF" w:rsidP="009150A7">
      <w:pPr>
        <w:pBdr>
          <w:bottom w:val="single" w:sz="12" w:space="1" w:color="auto"/>
        </w:pBdr>
        <w:spacing w:line="276" w:lineRule="auto"/>
        <w:ind w:firstLine="567"/>
        <w:jc w:val="both"/>
        <w:rPr>
          <w:i/>
          <w:sz w:val="28"/>
          <w:szCs w:val="28"/>
        </w:rPr>
      </w:pPr>
      <w:r w:rsidRPr="009150A7">
        <w:rPr>
          <w:i/>
          <w:sz w:val="28"/>
          <w:szCs w:val="28"/>
        </w:rPr>
        <w:t>Ниже представлен актуализированный в 2021 г. и сокращенный вариант</w:t>
      </w:r>
      <w:r w:rsidR="009150A7" w:rsidRPr="009150A7">
        <w:rPr>
          <w:i/>
          <w:sz w:val="28"/>
          <w:szCs w:val="28"/>
        </w:rPr>
        <w:t xml:space="preserve"> Рекомендаций.</w:t>
      </w:r>
    </w:p>
    <w:p w:rsidR="00257638" w:rsidRPr="009D6BCF" w:rsidRDefault="00785276" w:rsidP="001C324A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В рамках Проекта оценивались управляющие организации, осуществляющие деятельность по управлению многоквартирными домами в городах Ижевск и Сарапул (Удмуртская Республика), Калининград, Зеленоградск и Светлый (Калининградская область). </w:t>
      </w:r>
      <w:r w:rsidR="00257638" w:rsidRPr="009D6BCF">
        <w:rPr>
          <w:sz w:val="28"/>
          <w:szCs w:val="28"/>
        </w:rPr>
        <w:t>Оцен</w:t>
      </w:r>
      <w:r w:rsidR="001C324A">
        <w:rPr>
          <w:sz w:val="28"/>
          <w:szCs w:val="28"/>
        </w:rPr>
        <w:t>ивалась д</w:t>
      </w:r>
      <w:r w:rsidR="00257638" w:rsidRPr="009D6BCF">
        <w:rPr>
          <w:sz w:val="28"/>
          <w:szCs w:val="28"/>
        </w:rPr>
        <w:t>еятельность управляющ</w:t>
      </w:r>
      <w:r w:rsidR="001C324A">
        <w:rPr>
          <w:sz w:val="28"/>
          <w:szCs w:val="28"/>
        </w:rPr>
        <w:t>их</w:t>
      </w:r>
      <w:r w:rsidR="00257638" w:rsidRPr="009D6BCF">
        <w:rPr>
          <w:sz w:val="28"/>
          <w:szCs w:val="28"/>
        </w:rPr>
        <w:t xml:space="preserve"> организаци</w:t>
      </w:r>
      <w:r w:rsidR="001C324A">
        <w:rPr>
          <w:sz w:val="28"/>
          <w:szCs w:val="28"/>
        </w:rPr>
        <w:t>й</w:t>
      </w:r>
      <w:r w:rsidR="00257638" w:rsidRPr="009D6BCF">
        <w:rPr>
          <w:sz w:val="28"/>
          <w:szCs w:val="28"/>
        </w:rPr>
        <w:t xml:space="preserve"> по управлению многоквартирными домами (по результатам анкетирования советов многоквартирных домов):</w:t>
      </w:r>
    </w:p>
    <w:p w:rsidR="00257638" w:rsidRPr="009D6BCF" w:rsidRDefault="001C324A" w:rsidP="001C324A">
      <w:pPr>
        <w:pStyle w:val="a3"/>
        <w:numPr>
          <w:ilvl w:val="0"/>
          <w:numId w:val="10"/>
        </w:num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57638" w:rsidRPr="009D6BCF">
        <w:rPr>
          <w:sz w:val="28"/>
          <w:szCs w:val="28"/>
        </w:rPr>
        <w:t>ачество услуг и работ управляющей организации</w:t>
      </w:r>
      <w:r>
        <w:rPr>
          <w:sz w:val="28"/>
          <w:szCs w:val="28"/>
        </w:rPr>
        <w:t>;</w:t>
      </w:r>
    </w:p>
    <w:p w:rsidR="00257638" w:rsidRPr="009D6BCF" w:rsidRDefault="001C324A" w:rsidP="001C324A">
      <w:pPr>
        <w:pStyle w:val="a3"/>
        <w:numPr>
          <w:ilvl w:val="0"/>
          <w:numId w:val="10"/>
        </w:num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57638" w:rsidRPr="009D6BCF">
        <w:rPr>
          <w:sz w:val="28"/>
          <w:szCs w:val="28"/>
        </w:rPr>
        <w:t>заимодействие управляющей организацией с потребителями</w:t>
      </w:r>
      <w:r>
        <w:rPr>
          <w:sz w:val="28"/>
          <w:szCs w:val="28"/>
        </w:rPr>
        <w:t>.</w:t>
      </w:r>
    </w:p>
    <w:p w:rsidR="00257638" w:rsidRPr="009D6BCF" w:rsidRDefault="00A80ED0" w:rsidP="00EA509B">
      <w:pPr>
        <w:spacing w:after="240"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В результате проведенной оценки управляющих организаций было выявлено, что потребители часто </w:t>
      </w:r>
      <w:r w:rsidR="0044063C" w:rsidRPr="009D6BCF">
        <w:rPr>
          <w:sz w:val="28"/>
          <w:szCs w:val="28"/>
        </w:rPr>
        <w:t xml:space="preserve">оценивают </w:t>
      </w:r>
      <w:r w:rsidRPr="009D6BCF">
        <w:rPr>
          <w:sz w:val="28"/>
          <w:szCs w:val="28"/>
        </w:rPr>
        <w:t>управляющ</w:t>
      </w:r>
      <w:r w:rsidR="0044063C" w:rsidRPr="009D6BCF">
        <w:rPr>
          <w:sz w:val="28"/>
          <w:szCs w:val="28"/>
        </w:rPr>
        <w:t>ую</w:t>
      </w:r>
      <w:r w:rsidRPr="009D6BCF">
        <w:rPr>
          <w:sz w:val="28"/>
          <w:szCs w:val="28"/>
        </w:rPr>
        <w:t xml:space="preserve"> организаци</w:t>
      </w:r>
      <w:r w:rsidR="0044063C" w:rsidRPr="009D6BCF">
        <w:rPr>
          <w:sz w:val="28"/>
          <w:szCs w:val="28"/>
        </w:rPr>
        <w:t>ю</w:t>
      </w:r>
      <w:r w:rsidRPr="009D6BCF">
        <w:rPr>
          <w:sz w:val="28"/>
          <w:szCs w:val="28"/>
        </w:rPr>
        <w:t xml:space="preserve"> на основании информации, которую они </w:t>
      </w:r>
      <w:r w:rsidR="0044063C" w:rsidRPr="009D6BCF">
        <w:rPr>
          <w:sz w:val="28"/>
          <w:szCs w:val="28"/>
        </w:rPr>
        <w:t xml:space="preserve">от нее </w:t>
      </w:r>
      <w:r w:rsidRPr="009D6BCF">
        <w:rPr>
          <w:sz w:val="28"/>
          <w:szCs w:val="28"/>
        </w:rPr>
        <w:t>получают или не получают</w:t>
      </w:r>
      <w:r w:rsidR="0044063C" w:rsidRPr="009D6BCF">
        <w:rPr>
          <w:sz w:val="28"/>
          <w:szCs w:val="28"/>
        </w:rPr>
        <w:t>. Поэтому большей частью настоящие рекомендации направлены на то, как повысить информированность потребителей услуг</w:t>
      </w:r>
      <w:r w:rsidR="009A5231" w:rsidRPr="009D6BCF">
        <w:rPr>
          <w:sz w:val="28"/>
          <w:szCs w:val="28"/>
        </w:rPr>
        <w:t xml:space="preserve"> об услугах и работах, которые управляющая организация готова предложить собственникам помещений в ответ на их запрос, о работе управляющей организации в конкретном доме</w:t>
      </w:r>
      <w:r w:rsidR="0044063C" w:rsidRPr="009D6BCF">
        <w:rPr>
          <w:sz w:val="28"/>
          <w:szCs w:val="28"/>
        </w:rPr>
        <w:t xml:space="preserve">, </w:t>
      </w:r>
      <w:r w:rsidR="009A5231" w:rsidRPr="009D6BCF">
        <w:rPr>
          <w:sz w:val="28"/>
          <w:szCs w:val="28"/>
        </w:rPr>
        <w:t xml:space="preserve">как наладить </w:t>
      </w:r>
      <w:r w:rsidR="0044063C" w:rsidRPr="009D6BCF">
        <w:rPr>
          <w:sz w:val="28"/>
          <w:szCs w:val="28"/>
        </w:rPr>
        <w:t>диалог</w:t>
      </w:r>
      <w:r w:rsidR="009A5231" w:rsidRPr="009D6BCF">
        <w:rPr>
          <w:sz w:val="28"/>
          <w:szCs w:val="28"/>
        </w:rPr>
        <w:t xml:space="preserve"> собственников помещений, советов многоквартирных домов </w:t>
      </w:r>
      <w:r w:rsidR="0044063C" w:rsidRPr="009D6BCF">
        <w:rPr>
          <w:sz w:val="28"/>
          <w:szCs w:val="28"/>
        </w:rPr>
        <w:t>с управляющей организацией</w:t>
      </w:r>
      <w:r w:rsidR="009A5231" w:rsidRPr="009D6BCF">
        <w:rPr>
          <w:sz w:val="28"/>
          <w:szCs w:val="28"/>
        </w:rPr>
        <w:t>.</w:t>
      </w:r>
    </w:p>
    <w:p w:rsidR="00257638" w:rsidRPr="009D6BCF" w:rsidRDefault="00A80ED0" w:rsidP="009150A7">
      <w:pPr>
        <w:pStyle w:val="a3"/>
        <w:numPr>
          <w:ilvl w:val="0"/>
          <w:numId w:val="5"/>
        </w:numPr>
        <w:tabs>
          <w:tab w:val="left" w:pos="567"/>
        </w:tabs>
        <w:spacing w:after="240" w:line="276" w:lineRule="auto"/>
        <w:ind w:left="0" w:firstLine="567"/>
        <w:jc w:val="both"/>
        <w:rPr>
          <w:b/>
          <w:sz w:val="28"/>
          <w:szCs w:val="28"/>
        </w:rPr>
      </w:pPr>
      <w:r w:rsidRPr="009D6BCF">
        <w:rPr>
          <w:b/>
          <w:sz w:val="28"/>
          <w:szCs w:val="28"/>
        </w:rPr>
        <w:t xml:space="preserve">Рекомендации по повышению качества информации об услугах и работах управляющей организации, </w:t>
      </w:r>
      <w:r w:rsidR="00257638" w:rsidRPr="009D6BCF">
        <w:rPr>
          <w:b/>
          <w:sz w:val="28"/>
          <w:szCs w:val="28"/>
        </w:rPr>
        <w:t>представл</w:t>
      </w:r>
      <w:r w:rsidRPr="009D6BCF">
        <w:rPr>
          <w:b/>
          <w:sz w:val="28"/>
          <w:szCs w:val="28"/>
        </w:rPr>
        <w:t xml:space="preserve">яемой </w:t>
      </w:r>
      <w:r w:rsidR="00831A1F">
        <w:rPr>
          <w:b/>
          <w:sz w:val="28"/>
          <w:szCs w:val="28"/>
        </w:rPr>
        <w:t>собственникам помещений</w:t>
      </w:r>
    </w:p>
    <w:p w:rsidR="00F20431" w:rsidRPr="009D6BCF" w:rsidRDefault="00676F87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Проведенная в ходе Проекта оценка показала, что большинство управляющих организаций размеща</w:t>
      </w:r>
      <w:r w:rsidR="009A5231" w:rsidRPr="009D6BCF">
        <w:rPr>
          <w:sz w:val="28"/>
          <w:szCs w:val="28"/>
        </w:rPr>
        <w:t>е</w:t>
      </w:r>
      <w:r w:rsidRPr="009D6BCF">
        <w:rPr>
          <w:sz w:val="28"/>
          <w:szCs w:val="28"/>
        </w:rPr>
        <w:t xml:space="preserve">т </w:t>
      </w:r>
      <w:r w:rsidR="009A5231" w:rsidRPr="009D6BCF">
        <w:rPr>
          <w:sz w:val="28"/>
          <w:szCs w:val="28"/>
        </w:rPr>
        <w:t xml:space="preserve">большой объем </w:t>
      </w:r>
      <w:r w:rsidRPr="009D6BCF">
        <w:rPr>
          <w:sz w:val="28"/>
          <w:szCs w:val="28"/>
        </w:rPr>
        <w:t>информаци</w:t>
      </w:r>
      <w:r w:rsidR="009A5231" w:rsidRPr="009D6BCF">
        <w:rPr>
          <w:sz w:val="28"/>
          <w:szCs w:val="28"/>
        </w:rPr>
        <w:t>и</w:t>
      </w:r>
      <w:r w:rsidRPr="009D6BCF">
        <w:rPr>
          <w:sz w:val="28"/>
          <w:szCs w:val="28"/>
        </w:rPr>
        <w:t xml:space="preserve"> о своей </w:t>
      </w:r>
      <w:r w:rsidRPr="009D6BCF">
        <w:rPr>
          <w:sz w:val="28"/>
          <w:szCs w:val="28"/>
        </w:rPr>
        <w:lastRenderedPageBreak/>
        <w:t xml:space="preserve">деятельности, в том числе об оказываемых услуг и выполняемых работах, </w:t>
      </w:r>
      <w:r w:rsidR="00831A1F">
        <w:rPr>
          <w:sz w:val="28"/>
          <w:szCs w:val="28"/>
        </w:rPr>
        <w:t>в Государственной информационной системе жилищно-коммунального хо</w:t>
      </w:r>
      <w:r w:rsidR="009056E9">
        <w:rPr>
          <w:sz w:val="28"/>
          <w:szCs w:val="28"/>
        </w:rPr>
        <w:t>зя</w:t>
      </w:r>
      <w:r w:rsidR="00831A1F">
        <w:rPr>
          <w:sz w:val="28"/>
          <w:szCs w:val="28"/>
        </w:rPr>
        <w:t xml:space="preserve">йства (ГИС ЖКХ), </w:t>
      </w:r>
      <w:r w:rsidRPr="009D6BCF">
        <w:rPr>
          <w:sz w:val="28"/>
          <w:szCs w:val="28"/>
        </w:rPr>
        <w:t>а также на собственных сайтах или сайтах региональных органов государственной власти или местного самоуправления. Качество размещаемой информации – объем,</w:t>
      </w:r>
      <w:r w:rsidR="00D061F9" w:rsidRPr="009D6BCF">
        <w:rPr>
          <w:sz w:val="28"/>
          <w:szCs w:val="28"/>
        </w:rPr>
        <w:t xml:space="preserve"> полнота сведений, доступность для понимания, легкость поиска для профессионально неподготовленного потребителя, значительно различаются у разных управляющих организаций. </w:t>
      </w:r>
      <w:r w:rsidR="009A5231" w:rsidRPr="009D6BCF">
        <w:rPr>
          <w:sz w:val="28"/>
          <w:szCs w:val="28"/>
        </w:rPr>
        <w:t xml:space="preserve">Большое значение имеет то, есть ли у управляющей организации собственный сайт или она пользуется «чужими» сайтами. </w:t>
      </w:r>
    </w:p>
    <w:p w:rsidR="00676F87" w:rsidRPr="009D6BCF" w:rsidRDefault="00F20431" w:rsidP="00CB476A">
      <w:pPr>
        <w:spacing w:after="120"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О</w:t>
      </w:r>
      <w:r w:rsidR="00D061F9" w:rsidRPr="009D6BCF">
        <w:rPr>
          <w:sz w:val="28"/>
          <w:szCs w:val="28"/>
        </w:rPr>
        <w:t xml:space="preserve">бщим недостатком </w:t>
      </w:r>
      <w:r w:rsidRPr="009D6BCF">
        <w:rPr>
          <w:sz w:val="28"/>
          <w:szCs w:val="28"/>
        </w:rPr>
        <w:t>при ра</w:t>
      </w:r>
      <w:r w:rsidR="00CB476A">
        <w:rPr>
          <w:sz w:val="28"/>
          <w:szCs w:val="28"/>
        </w:rPr>
        <w:t>змещении</w:t>
      </w:r>
      <w:r w:rsidRPr="009D6BCF">
        <w:rPr>
          <w:sz w:val="28"/>
          <w:szCs w:val="28"/>
        </w:rPr>
        <w:t xml:space="preserve"> информации управляющими организациями </w:t>
      </w:r>
      <w:r w:rsidR="00D061F9" w:rsidRPr="009D6BCF">
        <w:rPr>
          <w:sz w:val="28"/>
          <w:szCs w:val="28"/>
        </w:rPr>
        <w:t xml:space="preserve">является то, что </w:t>
      </w:r>
      <w:r w:rsidRPr="009D6BCF">
        <w:rPr>
          <w:sz w:val="28"/>
          <w:szCs w:val="28"/>
        </w:rPr>
        <w:t>способ подачи информации</w:t>
      </w:r>
      <w:r w:rsidR="00D061F9" w:rsidRPr="009D6BCF">
        <w:rPr>
          <w:sz w:val="28"/>
          <w:szCs w:val="28"/>
        </w:rPr>
        <w:t xml:space="preserve"> ориентирован скорее на контрольно-надзорные органы, чем на потребителя. Ниже приведены рекоменда</w:t>
      </w:r>
      <w:r w:rsidRPr="009D6BCF">
        <w:rPr>
          <w:sz w:val="28"/>
          <w:szCs w:val="28"/>
        </w:rPr>
        <w:t xml:space="preserve">ции, направленные на ориентацию информации </w:t>
      </w:r>
      <w:r w:rsidR="001F7352" w:rsidRPr="009D6BCF">
        <w:rPr>
          <w:sz w:val="28"/>
          <w:szCs w:val="28"/>
        </w:rPr>
        <w:t>на потенциального и существующего потребителя услуг и работ управляющей организации.</w:t>
      </w:r>
    </w:p>
    <w:p w:rsidR="001F7352" w:rsidRPr="009D6BCF" w:rsidRDefault="00FA335B" w:rsidP="001F7352">
      <w:pPr>
        <w:pStyle w:val="a3"/>
        <w:numPr>
          <w:ilvl w:val="1"/>
          <w:numId w:val="5"/>
        </w:numPr>
        <w:spacing w:after="120"/>
        <w:jc w:val="both"/>
        <w:rPr>
          <w:b/>
          <w:sz w:val="28"/>
          <w:szCs w:val="28"/>
        </w:rPr>
      </w:pPr>
      <w:r w:rsidRPr="009D6BCF">
        <w:rPr>
          <w:b/>
          <w:sz w:val="28"/>
          <w:szCs w:val="28"/>
        </w:rPr>
        <w:t>Информация о переч</w:t>
      </w:r>
      <w:r w:rsidR="001F7352" w:rsidRPr="009D6BCF">
        <w:rPr>
          <w:b/>
          <w:sz w:val="28"/>
          <w:szCs w:val="28"/>
        </w:rPr>
        <w:t>н</w:t>
      </w:r>
      <w:r w:rsidRPr="009D6BCF">
        <w:rPr>
          <w:b/>
          <w:sz w:val="28"/>
          <w:szCs w:val="28"/>
        </w:rPr>
        <w:t>е</w:t>
      </w:r>
      <w:r w:rsidR="001F7352" w:rsidRPr="009D6BCF">
        <w:rPr>
          <w:b/>
          <w:sz w:val="28"/>
          <w:szCs w:val="28"/>
        </w:rPr>
        <w:t xml:space="preserve"> услуг и работ управляющей организации</w:t>
      </w:r>
    </w:p>
    <w:p w:rsidR="001F7352" w:rsidRPr="009D6BCF" w:rsidRDefault="001F7352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Управляющие организации выполняют большой перечень услуг и работ, связанных с управлением, содержанием и ремонтом общего имущества в многоквартирных домах. Очень часто собственники помещений не имеют представлений о том, насколько широк этот перечень, какой потенциально большой выбор им могут предоставить управляющие организации. По аналогии с тем, как предлагают потребителям свои товары, услуги и работы участники других рыночных сфер экономики, можно рекомендовать управляющим организациям предоставлять </w:t>
      </w:r>
      <w:r w:rsidR="009A5231" w:rsidRPr="009D6BCF">
        <w:rPr>
          <w:sz w:val="28"/>
          <w:szCs w:val="28"/>
        </w:rPr>
        <w:t xml:space="preserve">информацию об услугах и работах в формате каталога как </w:t>
      </w:r>
      <w:r w:rsidRPr="009D6BCF">
        <w:rPr>
          <w:sz w:val="28"/>
          <w:szCs w:val="28"/>
        </w:rPr>
        <w:t xml:space="preserve">наиболее полную </w:t>
      </w:r>
      <w:r w:rsidR="009A5231" w:rsidRPr="009D6BCF">
        <w:rPr>
          <w:sz w:val="28"/>
          <w:szCs w:val="28"/>
        </w:rPr>
        <w:t>информацию</w:t>
      </w:r>
      <w:r w:rsidRPr="009D6BCF">
        <w:rPr>
          <w:sz w:val="28"/>
          <w:szCs w:val="28"/>
        </w:rPr>
        <w:t>, рассчитанную на неограниченный круг возможных потребителе</w:t>
      </w:r>
      <w:r w:rsidR="00CB4791" w:rsidRPr="009D6BCF">
        <w:rPr>
          <w:sz w:val="28"/>
          <w:szCs w:val="28"/>
        </w:rPr>
        <w:t>й.</w:t>
      </w:r>
    </w:p>
    <w:p w:rsidR="009A5231" w:rsidRPr="009D6BCF" w:rsidRDefault="00CB4791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Такой каталог услуг и работ может, прежде всего, содержать с</w:t>
      </w:r>
      <w:r w:rsidR="009A5231" w:rsidRPr="009D6BCF">
        <w:rPr>
          <w:sz w:val="28"/>
          <w:szCs w:val="28"/>
        </w:rPr>
        <w:t xml:space="preserve">истематизированный </w:t>
      </w:r>
      <w:r w:rsidRPr="009D6BCF">
        <w:rPr>
          <w:sz w:val="28"/>
          <w:szCs w:val="28"/>
        </w:rPr>
        <w:t xml:space="preserve">детальный </w:t>
      </w:r>
      <w:r w:rsidR="009A5231" w:rsidRPr="009D6BCF">
        <w:rPr>
          <w:sz w:val="28"/>
          <w:szCs w:val="28"/>
        </w:rPr>
        <w:t>перечень услуг и работ («оглавление каталога»)</w:t>
      </w:r>
      <w:r w:rsidRPr="009D6BCF">
        <w:rPr>
          <w:sz w:val="28"/>
          <w:szCs w:val="28"/>
        </w:rPr>
        <w:t>, а затем подробную информацию по каждой услуге и работе, включенной в перечень, в той последовательности, в которой они в нем указаны.</w:t>
      </w:r>
    </w:p>
    <w:p w:rsidR="00CB4791" w:rsidRPr="009D6BCF" w:rsidRDefault="00CB4791" w:rsidP="009150A7">
      <w:pPr>
        <w:spacing w:after="120"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Систематизацию услуг и работ в перечне рекомендуется осуществлять в соответствии со сложившимися направлениями деятельности управляющих организаций:</w:t>
      </w:r>
    </w:p>
    <w:p w:rsidR="009A5231" w:rsidRPr="009D6BCF" w:rsidRDefault="009A5231" w:rsidP="009150A7">
      <w:pPr>
        <w:spacing w:after="120"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I. Услуги по управлению </w:t>
      </w:r>
      <w:r w:rsidR="00CB4791" w:rsidRPr="009D6BCF">
        <w:rPr>
          <w:sz w:val="28"/>
          <w:szCs w:val="28"/>
        </w:rPr>
        <w:t>многоквартирным домом</w:t>
      </w:r>
    </w:p>
    <w:p w:rsidR="009A5231" w:rsidRPr="009D6BCF" w:rsidRDefault="009A5231" w:rsidP="009150A7">
      <w:pPr>
        <w:spacing w:after="120"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II. Услуги и работы по содержанию и ремонту общего имущества</w:t>
      </w:r>
    </w:p>
    <w:p w:rsidR="009A5231" w:rsidRPr="009D6BCF" w:rsidRDefault="009A5231" w:rsidP="009150A7">
      <w:pPr>
        <w:spacing w:after="120"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lastRenderedPageBreak/>
        <w:t>III. Другие услуги и работы</w:t>
      </w:r>
    </w:p>
    <w:p w:rsidR="009D74DD" w:rsidRPr="009D6BCF" w:rsidRDefault="00CB4791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Каждо</w:t>
      </w:r>
      <w:r w:rsidR="00561F9C" w:rsidRPr="009D6BCF">
        <w:rPr>
          <w:sz w:val="28"/>
          <w:szCs w:val="28"/>
        </w:rPr>
        <w:t>е направление деятельности далее подразделяется на</w:t>
      </w:r>
      <w:r w:rsidRPr="009D6BCF">
        <w:rPr>
          <w:sz w:val="28"/>
          <w:szCs w:val="28"/>
        </w:rPr>
        <w:t xml:space="preserve"> групп</w:t>
      </w:r>
      <w:r w:rsidR="00561F9C" w:rsidRPr="009D6BCF">
        <w:rPr>
          <w:sz w:val="28"/>
          <w:szCs w:val="28"/>
        </w:rPr>
        <w:t xml:space="preserve">ы и подгруппы </w:t>
      </w:r>
      <w:r w:rsidRPr="009D6BCF">
        <w:rPr>
          <w:sz w:val="28"/>
          <w:szCs w:val="28"/>
        </w:rPr>
        <w:t xml:space="preserve">услуг и работ </w:t>
      </w:r>
      <w:r w:rsidR="00D71E21" w:rsidRPr="009D6BCF">
        <w:rPr>
          <w:sz w:val="28"/>
          <w:szCs w:val="28"/>
        </w:rPr>
        <w:t>(«комплексные» услуги и работы)</w:t>
      </w:r>
      <w:r w:rsidR="003F0133" w:rsidRPr="009D6BCF">
        <w:rPr>
          <w:sz w:val="28"/>
          <w:szCs w:val="28"/>
        </w:rPr>
        <w:t xml:space="preserve">. </w:t>
      </w:r>
      <w:r w:rsidR="009D74DD" w:rsidRPr="009D6BCF">
        <w:rPr>
          <w:sz w:val="28"/>
          <w:szCs w:val="28"/>
        </w:rPr>
        <w:t>Рекомендуется выделять в отдельные группы работы по техническому обслуживанию (содержанию) внутридомовых систем холодного водоснабжения, горячего водоснабжения, водоотведения, отопления.</w:t>
      </w:r>
    </w:p>
    <w:p w:rsidR="003F0133" w:rsidRPr="009D6BCF" w:rsidRDefault="003F0133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Затем каждая группа (подгруппа) детализируется до </w:t>
      </w:r>
      <w:r w:rsidR="00CB4791" w:rsidRPr="009D6BCF">
        <w:rPr>
          <w:sz w:val="28"/>
          <w:szCs w:val="28"/>
        </w:rPr>
        <w:t>«единичны</w:t>
      </w:r>
      <w:r w:rsidRPr="009D6BCF">
        <w:rPr>
          <w:sz w:val="28"/>
          <w:szCs w:val="28"/>
        </w:rPr>
        <w:t>х</w:t>
      </w:r>
      <w:r w:rsidR="00CB4791" w:rsidRPr="009D6BCF">
        <w:rPr>
          <w:sz w:val="28"/>
          <w:szCs w:val="28"/>
        </w:rPr>
        <w:t xml:space="preserve">» услуг и работ. Под «единичной» услугой (работой) подразумевается такая услуга (работа), которую можно </w:t>
      </w:r>
      <w:r w:rsidR="00D71E21" w:rsidRPr="009D6BCF">
        <w:rPr>
          <w:sz w:val="28"/>
          <w:szCs w:val="28"/>
        </w:rPr>
        <w:t>заказать отдельно, без привязки к другим услугам и работам. Например, «промывка системы отопления» является «единичной» работой</w:t>
      </w:r>
      <w:r w:rsidR="00DA7224">
        <w:rPr>
          <w:sz w:val="28"/>
          <w:szCs w:val="28"/>
        </w:rPr>
        <w:t>,</w:t>
      </w:r>
      <w:r w:rsidR="00D71E21" w:rsidRPr="009D6BCF">
        <w:rPr>
          <w:sz w:val="28"/>
          <w:szCs w:val="28"/>
        </w:rPr>
        <w:t xml:space="preserve"> входящей в «комплекс» - «содержание системы отопления»</w:t>
      </w:r>
      <w:r w:rsidRPr="009D6BCF">
        <w:rPr>
          <w:sz w:val="28"/>
          <w:szCs w:val="28"/>
        </w:rPr>
        <w:t>. Другой пример: подгруппа «Санитарное содержание подъездов» может включать такие единичные работы как «Санитарное содержание пола лестниц и лестничных площадок в подъездах», «Санитарное содержание поверхности стен в подъездах», «Санитарное содержание окон в подъездах» и т.д.</w:t>
      </w:r>
    </w:p>
    <w:p w:rsidR="002E56E5" w:rsidRPr="009D6BCF" w:rsidRDefault="00D71E21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Детализация услуг и работ дает возможность потребителям и управляющей организации составлять индивидуальный перечень услуг и работ в отношении конкретного дома</w:t>
      </w:r>
      <w:r w:rsidR="002E56E5" w:rsidRPr="009D6BCF">
        <w:rPr>
          <w:sz w:val="28"/>
          <w:szCs w:val="28"/>
        </w:rPr>
        <w:t>, договариваться о периодичности той или иной единичной услуги в зависимости от желаний и финансовых возможностей собственников помещений в доме.</w:t>
      </w:r>
    </w:p>
    <w:p w:rsidR="002E56E5" w:rsidRPr="009D6BCF" w:rsidRDefault="00DA7224" w:rsidP="00EA509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F0013" w:rsidRPr="009D6BCF">
        <w:rPr>
          <w:sz w:val="28"/>
          <w:szCs w:val="28"/>
        </w:rPr>
        <w:t xml:space="preserve"> перечне услуг и работ, ориентированном на потребителя, рекомендуется указывать все услуги и работы, которые управляющая организация готова предоставить по договору управления, в том числе те, для которых она будет привлекать подрядчика (специализированную организацию). При этом в перечне могут быть каким-то образом помечены услуги и работы, которые выполняются подрядчиками управляющей организации.</w:t>
      </w:r>
    </w:p>
    <w:p w:rsidR="002E56E5" w:rsidRPr="009D6BCF" w:rsidRDefault="002E56E5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Пример перечня услуг и работ управляющей организации приведен в Приложении 1</w:t>
      </w:r>
      <w:r w:rsidR="00CA7D2B">
        <w:rPr>
          <w:sz w:val="28"/>
          <w:szCs w:val="28"/>
        </w:rPr>
        <w:t xml:space="preserve"> к Рекомендациям</w:t>
      </w:r>
      <w:r w:rsidRPr="009D6BCF">
        <w:rPr>
          <w:sz w:val="28"/>
          <w:szCs w:val="28"/>
        </w:rPr>
        <w:t>.</w:t>
      </w:r>
    </w:p>
    <w:p w:rsidR="00CB4791" w:rsidRPr="009D6BCF" w:rsidRDefault="00106F2A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В перечне услуг и работ</w:t>
      </w:r>
      <w:r w:rsidR="00D71E21" w:rsidRPr="009D6BCF">
        <w:rPr>
          <w:sz w:val="28"/>
          <w:szCs w:val="28"/>
        </w:rPr>
        <w:t xml:space="preserve"> </w:t>
      </w:r>
      <w:r w:rsidRPr="009D6BCF">
        <w:rPr>
          <w:sz w:val="28"/>
          <w:szCs w:val="28"/>
        </w:rPr>
        <w:t>должна содержаться явная отсылка на детальную информацию о каждой услуге (работе), включенной в перечень. Такой «отсылкой» может быть номер страницы, на которой размещена информаци</w:t>
      </w:r>
      <w:r w:rsidR="00CA7D2B">
        <w:rPr>
          <w:sz w:val="28"/>
          <w:szCs w:val="28"/>
        </w:rPr>
        <w:t>я</w:t>
      </w:r>
      <w:r w:rsidRPr="009D6BCF">
        <w:rPr>
          <w:sz w:val="28"/>
          <w:szCs w:val="28"/>
        </w:rPr>
        <w:t xml:space="preserve"> об услуге (работе) в «каталоге» услуг и работ</w:t>
      </w:r>
      <w:r w:rsidR="00CA7D2B">
        <w:rPr>
          <w:sz w:val="28"/>
          <w:szCs w:val="28"/>
        </w:rPr>
        <w:t>; или</w:t>
      </w:r>
      <w:r w:rsidRPr="009D6BCF">
        <w:rPr>
          <w:sz w:val="28"/>
          <w:szCs w:val="28"/>
        </w:rPr>
        <w:t xml:space="preserve"> название услуги </w:t>
      </w:r>
      <w:r w:rsidR="00CA7D2B">
        <w:rPr>
          <w:sz w:val="28"/>
          <w:szCs w:val="28"/>
        </w:rPr>
        <w:t xml:space="preserve">может быть </w:t>
      </w:r>
      <w:r w:rsidRPr="009D6BCF">
        <w:rPr>
          <w:sz w:val="28"/>
          <w:szCs w:val="28"/>
        </w:rPr>
        <w:t>представлено в форме активной ссылки, при нажатии выводяще</w:t>
      </w:r>
      <w:r w:rsidR="00CA7D2B">
        <w:rPr>
          <w:sz w:val="28"/>
          <w:szCs w:val="28"/>
        </w:rPr>
        <w:t>й</w:t>
      </w:r>
      <w:r w:rsidRPr="009D6BCF">
        <w:rPr>
          <w:sz w:val="28"/>
          <w:szCs w:val="28"/>
        </w:rPr>
        <w:t xml:space="preserve"> потребителя на детальную информацию.</w:t>
      </w:r>
    </w:p>
    <w:p w:rsidR="00D71E21" w:rsidRPr="009D6BCF" w:rsidRDefault="00106F2A" w:rsidP="009150A7">
      <w:pPr>
        <w:spacing w:after="120"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Очень важно, чтобы в общем перечне и в детализированной информации, в других документах услуга (работа) каждый раз называлась </w:t>
      </w:r>
      <w:r w:rsidRPr="009D6BCF">
        <w:rPr>
          <w:sz w:val="28"/>
          <w:szCs w:val="28"/>
        </w:rPr>
        <w:lastRenderedPageBreak/>
        <w:t>одинаково, так как она названа в перечне</w:t>
      </w:r>
      <w:r w:rsidR="00561F9C" w:rsidRPr="009D6BCF">
        <w:rPr>
          <w:sz w:val="28"/>
          <w:szCs w:val="28"/>
        </w:rPr>
        <w:t xml:space="preserve">. А если услуге (работе) присвоен какой-то </w:t>
      </w:r>
      <w:r w:rsidR="00FA335B" w:rsidRPr="009D6BCF">
        <w:rPr>
          <w:sz w:val="28"/>
          <w:szCs w:val="28"/>
        </w:rPr>
        <w:t>номер (код), чтобы он использовался во всех документах.</w:t>
      </w:r>
    </w:p>
    <w:p w:rsidR="00FA335B" w:rsidRPr="009D6BCF" w:rsidRDefault="00FA335B" w:rsidP="00FA335B">
      <w:pPr>
        <w:pStyle w:val="a3"/>
        <w:numPr>
          <w:ilvl w:val="1"/>
          <w:numId w:val="5"/>
        </w:numPr>
        <w:spacing w:after="120"/>
        <w:jc w:val="both"/>
        <w:rPr>
          <w:sz w:val="28"/>
          <w:szCs w:val="28"/>
        </w:rPr>
      </w:pPr>
      <w:r w:rsidRPr="009D6BCF">
        <w:rPr>
          <w:b/>
          <w:sz w:val="28"/>
          <w:szCs w:val="28"/>
        </w:rPr>
        <w:t>Предоставление сведений о каждой услуге (работе) по управлению, содержанию и ремонту общего имущества в многоквартирном доме</w:t>
      </w:r>
    </w:p>
    <w:p w:rsidR="00734DA7" w:rsidRPr="009D6BCF" w:rsidRDefault="00734DA7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Сведения об отдельной («единичной») услуге или работе должны быть достаточно подробными, чтобы давать потребителям понимание содержания услуги (работы), ее полезности, а также позволять контролировать как выполнение действий, включая периодичность</w:t>
      </w:r>
      <w:r w:rsidR="00CA7D2B">
        <w:rPr>
          <w:sz w:val="28"/>
          <w:szCs w:val="28"/>
        </w:rPr>
        <w:t>,</w:t>
      </w:r>
      <w:r w:rsidRPr="009D6BCF">
        <w:rPr>
          <w:sz w:val="28"/>
          <w:szCs w:val="28"/>
        </w:rPr>
        <w:t xml:space="preserve"> срок исполнения и достижение результата.</w:t>
      </w:r>
    </w:p>
    <w:p w:rsidR="00734DA7" w:rsidRPr="009D6BCF" w:rsidRDefault="00734DA7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Содержание услуги (работы) рекомендуется представлять </w:t>
      </w:r>
      <w:r w:rsidR="00CA7D2B">
        <w:rPr>
          <w:sz w:val="28"/>
          <w:szCs w:val="28"/>
        </w:rPr>
        <w:t>в форме</w:t>
      </w:r>
      <w:r w:rsidRPr="009D6BCF">
        <w:rPr>
          <w:sz w:val="28"/>
          <w:szCs w:val="28"/>
        </w:rPr>
        <w:t xml:space="preserve"> описани</w:t>
      </w:r>
      <w:r w:rsidR="00CA7D2B">
        <w:rPr>
          <w:sz w:val="28"/>
          <w:szCs w:val="28"/>
        </w:rPr>
        <w:t>я</w:t>
      </w:r>
      <w:r w:rsidRPr="009D6BCF">
        <w:rPr>
          <w:sz w:val="28"/>
          <w:szCs w:val="28"/>
        </w:rPr>
        <w:t xml:space="preserve"> действий, которые </w:t>
      </w:r>
      <w:r w:rsidR="002E51B3">
        <w:rPr>
          <w:sz w:val="28"/>
          <w:szCs w:val="28"/>
        </w:rPr>
        <w:t>соверша</w:t>
      </w:r>
      <w:r w:rsidRPr="009D6BCF">
        <w:rPr>
          <w:sz w:val="28"/>
          <w:szCs w:val="28"/>
        </w:rPr>
        <w:t xml:space="preserve">ются при ее </w:t>
      </w:r>
      <w:r w:rsidR="002E51B3">
        <w:rPr>
          <w:sz w:val="28"/>
          <w:szCs w:val="28"/>
        </w:rPr>
        <w:t>вы</w:t>
      </w:r>
      <w:r w:rsidRPr="009D6BCF">
        <w:rPr>
          <w:sz w:val="28"/>
          <w:szCs w:val="28"/>
        </w:rPr>
        <w:t>полнении (кто, что, как часто будет делать, как документируется выполнение).</w:t>
      </w:r>
    </w:p>
    <w:p w:rsidR="00734DA7" w:rsidRPr="009D6BCF" w:rsidRDefault="00734DA7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Сведения о периодичности или сроке выполнения услуги (работы) могут иметь указания на то, являются ли они обязательными (в соответствии с каким нормативным документов) или рекомендуются управляющей организацией.</w:t>
      </w:r>
    </w:p>
    <w:p w:rsidR="00734DA7" w:rsidRPr="009D6BCF" w:rsidRDefault="00734DA7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Периодичность оказания услуги (выполнения работы) может быть связана с показателем технического состояния элемента общего имущества</w:t>
      </w:r>
      <w:r w:rsidR="004C380D" w:rsidRPr="009D6BCF">
        <w:rPr>
          <w:sz w:val="28"/>
          <w:szCs w:val="28"/>
        </w:rPr>
        <w:t>, в отношении которого она выполняется. Например, если износ системы водоснабжения незначителен, то осмотр может проводиться 1 раз в месяц, если износ высокий – один раз в неделю, чтобы управляющая организация была уверена</w:t>
      </w:r>
      <w:r w:rsidR="002E51B3">
        <w:rPr>
          <w:sz w:val="28"/>
          <w:szCs w:val="28"/>
        </w:rPr>
        <w:t>,</w:t>
      </w:r>
      <w:r w:rsidR="004C380D" w:rsidRPr="009D6BCF">
        <w:rPr>
          <w:sz w:val="28"/>
          <w:szCs w:val="28"/>
        </w:rPr>
        <w:t xml:space="preserve"> что в интервале между осмотрами не появились повреждения, влекущие за собой нанесение ущерба подвальному помещению и приводящие к потерям воды.</w:t>
      </w:r>
    </w:p>
    <w:p w:rsidR="004C380D" w:rsidRPr="009D6BCF" w:rsidRDefault="004C380D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Сведения об услуге (работе) должны включать в себя описание </w:t>
      </w:r>
      <w:r w:rsidR="00734DA7" w:rsidRPr="009D6BCF">
        <w:rPr>
          <w:sz w:val="28"/>
          <w:szCs w:val="28"/>
        </w:rPr>
        <w:t>результат</w:t>
      </w:r>
      <w:r w:rsidRPr="009D6BCF">
        <w:rPr>
          <w:sz w:val="28"/>
          <w:szCs w:val="28"/>
        </w:rPr>
        <w:t>а, к которому приведет ее выполнение. Поскольку у жилищных услуг нет установленных законодательством характеристик качества, в отличие от коммунальных услуг, результат услуги (работы) в совокупности с установленной периодичностью (сроками) можно рассматривать как показатели качества услуги (работы) по управлению и содержанию общего имущества в многоквартирном доме</w:t>
      </w:r>
      <w:r w:rsidR="006E5228" w:rsidRPr="009D6BCF">
        <w:rPr>
          <w:sz w:val="28"/>
          <w:szCs w:val="28"/>
        </w:rPr>
        <w:t>, которы</w:t>
      </w:r>
      <w:r w:rsidR="00A04782" w:rsidRPr="009D6BCF">
        <w:rPr>
          <w:sz w:val="28"/>
          <w:szCs w:val="28"/>
        </w:rPr>
        <w:t>е</w:t>
      </w:r>
      <w:r w:rsidR="006E5228" w:rsidRPr="009D6BCF">
        <w:rPr>
          <w:sz w:val="28"/>
          <w:szCs w:val="28"/>
        </w:rPr>
        <w:t xml:space="preserve"> </w:t>
      </w:r>
      <w:r w:rsidR="00A04782" w:rsidRPr="009D6BCF">
        <w:rPr>
          <w:sz w:val="28"/>
          <w:szCs w:val="28"/>
        </w:rPr>
        <w:t>потребители смогут использовать при осуществлении контроля за ее исполнением.</w:t>
      </w:r>
    </w:p>
    <w:p w:rsidR="00734DA7" w:rsidRPr="009D6BCF" w:rsidRDefault="009D74DD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Результат услуги (работы) рекомендуется описывать так, чтобы он </w:t>
      </w:r>
      <w:r w:rsidR="00A04782" w:rsidRPr="009D6BCF">
        <w:rPr>
          <w:sz w:val="28"/>
          <w:szCs w:val="28"/>
        </w:rPr>
        <w:t xml:space="preserve">показывал полезность, </w:t>
      </w:r>
      <w:r w:rsidR="00734DA7" w:rsidRPr="009D6BCF">
        <w:rPr>
          <w:sz w:val="28"/>
          <w:szCs w:val="28"/>
        </w:rPr>
        <w:t xml:space="preserve">потребительскую ценность и </w:t>
      </w:r>
      <w:r w:rsidRPr="009D6BCF">
        <w:rPr>
          <w:sz w:val="28"/>
          <w:szCs w:val="28"/>
        </w:rPr>
        <w:t xml:space="preserve">был </w:t>
      </w:r>
      <w:r w:rsidR="00734DA7" w:rsidRPr="009D6BCF">
        <w:rPr>
          <w:sz w:val="28"/>
          <w:szCs w:val="28"/>
        </w:rPr>
        <w:t>измер</w:t>
      </w:r>
      <w:r w:rsidR="002E51B3">
        <w:rPr>
          <w:sz w:val="28"/>
          <w:szCs w:val="28"/>
        </w:rPr>
        <w:t>и</w:t>
      </w:r>
      <w:r w:rsidR="00734DA7" w:rsidRPr="009D6BCF">
        <w:rPr>
          <w:sz w:val="28"/>
          <w:szCs w:val="28"/>
        </w:rPr>
        <w:t>мы</w:t>
      </w:r>
      <w:r w:rsidRPr="009D6BCF">
        <w:rPr>
          <w:sz w:val="28"/>
          <w:szCs w:val="28"/>
        </w:rPr>
        <w:t xml:space="preserve">м. Например, результат работы по очистке пола в подъезде можно указать как </w:t>
      </w:r>
      <w:r w:rsidR="00734DA7" w:rsidRPr="009D6BCF">
        <w:rPr>
          <w:sz w:val="28"/>
          <w:szCs w:val="28"/>
        </w:rPr>
        <w:t xml:space="preserve">«отсутствие грязи и мусора»; </w:t>
      </w:r>
      <w:r w:rsidRPr="009D6BCF">
        <w:rPr>
          <w:sz w:val="28"/>
          <w:szCs w:val="28"/>
        </w:rPr>
        <w:t xml:space="preserve">технического обслуживания внутридомовой инженерной системы - </w:t>
      </w:r>
      <w:r w:rsidR="00734DA7" w:rsidRPr="009D6BCF">
        <w:rPr>
          <w:sz w:val="28"/>
          <w:szCs w:val="28"/>
        </w:rPr>
        <w:t>«безаварийная работа»</w:t>
      </w:r>
      <w:r w:rsidRPr="009D6BCF">
        <w:rPr>
          <w:sz w:val="28"/>
          <w:szCs w:val="28"/>
        </w:rPr>
        <w:t>.</w:t>
      </w:r>
    </w:p>
    <w:p w:rsidR="00734DA7" w:rsidRPr="009D6BCF" w:rsidRDefault="00A04782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lastRenderedPageBreak/>
        <w:t>Рекомендуется обратить особое внимание на включение в перечень и детальное описание такой услуги как «</w:t>
      </w:r>
      <w:r w:rsidR="00734DA7" w:rsidRPr="009D6BCF">
        <w:rPr>
          <w:sz w:val="28"/>
          <w:szCs w:val="28"/>
        </w:rPr>
        <w:t>Осмотр общего имущества в многоквартирном доме для своевременного выявления несоответствия состояния общего имущества требованиям законодательства Российской Федерации, а также угрозы безопасности жизни и здоровью граждан</w:t>
      </w:r>
      <w:r w:rsidRPr="009D6BCF">
        <w:rPr>
          <w:sz w:val="28"/>
          <w:szCs w:val="28"/>
        </w:rPr>
        <w:t xml:space="preserve">». Эта услуга стоит первой в перечне </w:t>
      </w:r>
      <w:r w:rsidR="00A909AF" w:rsidRPr="009D6BCF">
        <w:rPr>
          <w:sz w:val="28"/>
          <w:szCs w:val="28"/>
        </w:rPr>
        <w:t>действий по содержанию общего имущества в Правилах содержания общего имущества в многоквартирном доме, утвержденных постановлением Правительства РФ от 13 августа 2006 г. № 491 (см. п. 11). Именно в результате такой услуги появляются характеристики технического состояния каждого элемента общего имущества в многоквартирном доме, потребность в обслуживании или ремонте (замене), на основе которых затем формируется предложение управляющей организации по плану работ и ремонтов. В настоящее время у большинства управляющих организаций как отдельная услуга такой комплексный осмотр не включен в перечень и не имеет описания А значит, не имеет и стоимости.</w:t>
      </w:r>
    </w:p>
    <w:p w:rsidR="00FA335B" w:rsidRPr="009D6BCF" w:rsidRDefault="00A909AF" w:rsidP="002E51B3">
      <w:pPr>
        <w:spacing w:after="240"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Пример описания отдельных услуг и работ управляющей организации приведен в Приложении 2.</w:t>
      </w:r>
    </w:p>
    <w:p w:rsidR="009A5231" w:rsidRPr="009D6BCF" w:rsidRDefault="00A909AF" w:rsidP="00A909AF">
      <w:pPr>
        <w:pStyle w:val="a3"/>
        <w:numPr>
          <w:ilvl w:val="1"/>
          <w:numId w:val="5"/>
        </w:numPr>
        <w:spacing w:after="120"/>
        <w:jc w:val="both"/>
        <w:rPr>
          <w:b/>
          <w:sz w:val="28"/>
          <w:szCs w:val="28"/>
        </w:rPr>
      </w:pPr>
      <w:r w:rsidRPr="009D6BCF">
        <w:rPr>
          <w:b/>
          <w:sz w:val="28"/>
          <w:szCs w:val="28"/>
        </w:rPr>
        <w:t>Предоставление с</w:t>
      </w:r>
      <w:r w:rsidR="009A5231" w:rsidRPr="009D6BCF">
        <w:rPr>
          <w:b/>
          <w:sz w:val="28"/>
          <w:szCs w:val="28"/>
        </w:rPr>
        <w:t>ведени</w:t>
      </w:r>
      <w:r w:rsidRPr="009D6BCF">
        <w:rPr>
          <w:b/>
          <w:sz w:val="28"/>
          <w:szCs w:val="28"/>
        </w:rPr>
        <w:t>й</w:t>
      </w:r>
      <w:r w:rsidR="009A5231" w:rsidRPr="009D6BCF">
        <w:rPr>
          <w:b/>
          <w:sz w:val="28"/>
          <w:szCs w:val="28"/>
        </w:rPr>
        <w:t xml:space="preserve"> о стоимости каждой услуги (работы)</w:t>
      </w:r>
    </w:p>
    <w:p w:rsidR="009A5231" w:rsidRPr="009D6BCF" w:rsidRDefault="002E51B3" w:rsidP="00EA509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E2208" w:rsidRPr="009D6BCF">
        <w:rPr>
          <w:sz w:val="28"/>
          <w:szCs w:val="28"/>
        </w:rPr>
        <w:t xml:space="preserve">екомендуется </w:t>
      </w:r>
      <w:r w:rsidR="000C601D">
        <w:rPr>
          <w:sz w:val="28"/>
          <w:szCs w:val="28"/>
        </w:rPr>
        <w:t xml:space="preserve">управляющим организациям </w:t>
      </w:r>
      <w:r w:rsidR="004E2208" w:rsidRPr="009D6BCF">
        <w:rPr>
          <w:sz w:val="28"/>
          <w:szCs w:val="28"/>
        </w:rPr>
        <w:t xml:space="preserve">указывать стоимость услуги (работы) </w:t>
      </w:r>
      <w:r w:rsidR="000C601D">
        <w:rPr>
          <w:sz w:val="28"/>
          <w:szCs w:val="28"/>
        </w:rPr>
        <w:t>вместе с</w:t>
      </w:r>
      <w:r w:rsidR="000C601D" w:rsidRPr="009D6BCF">
        <w:rPr>
          <w:sz w:val="28"/>
          <w:szCs w:val="28"/>
        </w:rPr>
        <w:t xml:space="preserve"> </w:t>
      </w:r>
      <w:r w:rsidR="004E2208" w:rsidRPr="009D6BCF">
        <w:rPr>
          <w:sz w:val="28"/>
          <w:szCs w:val="28"/>
        </w:rPr>
        <w:t>детальн</w:t>
      </w:r>
      <w:r w:rsidR="000C601D">
        <w:rPr>
          <w:sz w:val="28"/>
          <w:szCs w:val="28"/>
        </w:rPr>
        <w:t>ым</w:t>
      </w:r>
      <w:r w:rsidR="004E2208" w:rsidRPr="009D6BCF">
        <w:rPr>
          <w:sz w:val="28"/>
          <w:szCs w:val="28"/>
        </w:rPr>
        <w:t xml:space="preserve"> описание</w:t>
      </w:r>
      <w:r w:rsidR="000C601D">
        <w:rPr>
          <w:sz w:val="28"/>
          <w:szCs w:val="28"/>
        </w:rPr>
        <w:t>м</w:t>
      </w:r>
      <w:r w:rsidR="004E2208" w:rsidRPr="009D6BCF">
        <w:rPr>
          <w:sz w:val="28"/>
          <w:szCs w:val="28"/>
        </w:rPr>
        <w:t xml:space="preserve"> услуги (работы). Таким образом «каталог» включает в себя и «прайс-лист».</w:t>
      </w:r>
    </w:p>
    <w:p w:rsidR="009A5231" w:rsidRPr="009D6BCF" w:rsidRDefault="004E2208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Рекомендуется определить и указать стоимость каждой «единичной» услуги (работы), включенной в «каталог». При этом </w:t>
      </w:r>
      <w:r w:rsidR="000C601D">
        <w:rPr>
          <w:sz w:val="28"/>
          <w:szCs w:val="28"/>
        </w:rPr>
        <w:t xml:space="preserve">следует </w:t>
      </w:r>
      <w:r w:rsidRPr="009D6BCF">
        <w:rPr>
          <w:sz w:val="28"/>
          <w:szCs w:val="28"/>
        </w:rPr>
        <w:t xml:space="preserve">исходить </w:t>
      </w:r>
      <w:r w:rsidR="009A5231" w:rsidRPr="009D6BCF">
        <w:rPr>
          <w:sz w:val="28"/>
          <w:szCs w:val="28"/>
        </w:rPr>
        <w:t xml:space="preserve">из реальных затрат </w:t>
      </w:r>
      <w:r w:rsidRPr="009D6BCF">
        <w:rPr>
          <w:sz w:val="28"/>
          <w:szCs w:val="28"/>
        </w:rPr>
        <w:t>на оказание услуги (выполнение работы), отнесенных к ед</w:t>
      </w:r>
      <w:r w:rsidR="009A5231" w:rsidRPr="009D6BCF">
        <w:rPr>
          <w:sz w:val="28"/>
          <w:szCs w:val="28"/>
        </w:rPr>
        <w:t>иниц</w:t>
      </w:r>
      <w:r w:rsidRPr="009D6BCF">
        <w:rPr>
          <w:sz w:val="28"/>
          <w:szCs w:val="28"/>
        </w:rPr>
        <w:t>е</w:t>
      </w:r>
      <w:r w:rsidR="009A5231" w:rsidRPr="009D6BCF">
        <w:rPr>
          <w:sz w:val="28"/>
          <w:szCs w:val="28"/>
        </w:rPr>
        <w:t xml:space="preserve"> количественной характеристики элемента общего имущества, в отношении которого услуга (работа) выполняется</w:t>
      </w:r>
      <w:r w:rsidR="00924FC1" w:rsidRPr="009D6BCF">
        <w:rPr>
          <w:sz w:val="28"/>
          <w:szCs w:val="28"/>
        </w:rPr>
        <w:t>,</w:t>
      </w:r>
      <w:r w:rsidRPr="009D6BCF">
        <w:rPr>
          <w:sz w:val="28"/>
          <w:szCs w:val="28"/>
        </w:rPr>
        <w:t xml:space="preserve"> </w:t>
      </w:r>
      <w:r w:rsidR="00924FC1" w:rsidRPr="009D6BCF">
        <w:rPr>
          <w:sz w:val="28"/>
          <w:szCs w:val="28"/>
        </w:rPr>
        <w:t>например, на 1 кв. метр площади обслуживаемой кровли дома, площади лестниц и лестничных площадок в подъездах, на 1 погонный метр труб внутридомовой системы холодного (горячего) водоснабжения, на 1 кв. метр площади газонов, площади пешеходных дорожек и т.д.</w:t>
      </w:r>
    </w:p>
    <w:p w:rsidR="009A5231" w:rsidRPr="009D6BCF" w:rsidRDefault="00924FC1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С</w:t>
      </w:r>
      <w:r w:rsidR="009A5231" w:rsidRPr="009D6BCF">
        <w:rPr>
          <w:sz w:val="28"/>
          <w:szCs w:val="28"/>
        </w:rPr>
        <w:t xml:space="preserve">тоимость </w:t>
      </w:r>
      <w:r w:rsidRPr="009D6BCF">
        <w:rPr>
          <w:sz w:val="28"/>
          <w:szCs w:val="28"/>
        </w:rPr>
        <w:t xml:space="preserve">услуги и работы желательно указывать для </w:t>
      </w:r>
      <w:r w:rsidR="009A5231" w:rsidRPr="009D6BCF">
        <w:rPr>
          <w:sz w:val="28"/>
          <w:szCs w:val="28"/>
        </w:rPr>
        <w:t>разово</w:t>
      </w:r>
      <w:r w:rsidRPr="009D6BCF">
        <w:rPr>
          <w:sz w:val="28"/>
          <w:szCs w:val="28"/>
        </w:rPr>
        <w:t>го</w:t>
      </w:r>
      <w:r w:rsidR="009A5231" w:rsidRPr="009D6BCF">
        <w:rPr>
          <w:sz w:val="28"/>
          <w:szCs w:val="28"/>
        </w:rPr>
        <w:t xml:space="preserve"> выполнени</w:t>
      </w:r>
      <w:r w:rsidRPr="009D6BCF">
        <w:rPr>
          <w:sz w:val="28"/>
          <w:szCs w:val="28"/>
        </w:rPr>
        <w:t xml:space="preserve">я, если периодичность может меняться, или для указанной в описании услуги (работы) периодичности, если периодичность не подлежит изменению. </w:t>
      </w:r>
    </w:p>
    <w:p w:rsidR="00734B30" w:rsidRPr="009D6BCF" w:rsidRDefault="00734B30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Кроме того, можно указать стоимость «пакета» - «комплексной» услуги с определенным набором единичных услуг и их периодичностью.</w:t>
      </w:r>
    </w:p>
    <w:p w:rsidR="009A5231" w:rsidRPr="009D6BCF" w:rsidRDefault="00924FC1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lastRenderedPageBreak/>
        <w:t xml:space="preserve">Представленная таким образом информация о стоимости </w:t>
      </w:r>
      <w:r w:rsidR="009A5231" w:rsidRPr="009D6BCF">
        <w:rPr>
          <w:sz w:val="28"/>
          <w:szCs w:val="28"/>
        </w:rPr>
        <w:t>услуг и работ позвол</w:t>
      </w:r>
      <w:r w:rsidRPr="009D6BCF">
        <w:rPr>
          <w:sz w:val="28"/>
          <w:szCs w:val="28"/>
        </w:rPr>
        <w:t>и</w:t>
      </w:r>
      <w:r w:rsidR="009A5231" w:rsidRPr="009D6BCF">
        <w:rPr>
          <w:sz w:val="28"/>
          <w:szCs w:val="28"/>
        </w:rPr>
        <w:t>т потребителям формировать проекты перечня услуг и работ для своего дома и рассчитывать стоимость такого перечня</w:t>
      </w:r>
      <w:r w:rsidRPr="009D6BCF">
        <w:rPr>
          <w:sz w:val="28"/>
          <w:szCs w:val="28"/>
        </w:rPr>
        <w:t xml:space="preserve"> с учетом количественных характеристик элементов общего имущества, а, соответственно, и необходимый размер платы каждого собственника помещения в расчете на 1 кв. м общей площади помещений.</w:t>
      </w:r>
      <w:r w:rsidR="009A5231" w:rsidRPr="009D6BCF">
        <w:rPr>
          <w:sz w:val="28"/>
          <w:szCs w:val="28"/>
        </w:rPr>
        <w:t xml:space="preserve"> </w:t>
      </w:r>
    </w:p>
    <w:p w:rsidR="009A5231" w:rsidRPr="009D6BCF" w:rsidRDefault="009A5231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Можно предложить </w:t>
      </w:r>
      <w:r w:rsidR="00924FC1" w:rsidRPr="009D6BCF">
        <w:rPr>
          <w:sz w:val="28"/>
          <w:szCs w:val="28"/>
        </w:rPr>
        <w:t xml:space="preserve">потребителям </w:t>
      </w:r>
      <w:r w:rsidRPr="009D6BCF">
        <w:rPr>
          <w:sz w:val="28"/>
          <w:szCs w:val="28"/>
        </w:rPr>
        <w:t>«калькулятор» для предварительного расчета стоимост</w:t>
      </w:r>
      <w:r w:rsidR="00924FC1" w:rsidRPr="009D6BCF">
        <w:rPr>
          <w:sz w:val="28"/>
          <w:szCs w:val="28"/>
        </w:rPr>
        <w:t>и</w:t>
      </w:r>
      <w:r w:rsidRPr="009D6BCF">
        <w:rPr>
          <w:sz w:val="28"/>
          <w:szCs w:val="28"/>
        </w:rPr>
        <w:t xml:space="preserve"> услуг и работ по управлению и содержанию общего имущества</w:t>
      </w:r>
      <w:r w:rsidR="00924FC1" w:rsidRPr="009D6BCF">
        <w:rPr>
          <w:sz w:val="28"/>
          <w:szCs w:val="28"/>
        </w:rPr>
        <w:t>, подставляя в который количественные характеристики элементов общего имущества</w:t>
      </w:r>
      <w:r w:rsidR="0034158F" w:rsidRPr="009D6BCF">
        <w:rPr>
          <w:sz w:val="28"/>
          <w:szCs w:val="28"/>
        </w:rPr>
        <w:t xml:space="preserve"> своего дома</w:t>
      </w:r>
      <w:r w:rsidR="00924FC1" w:rsidRPr="009D6BCF">
        <w:rPr>
          <w:sz w:val="28"/>
          <w:szCs w:val="28"/>
        </w:rPr>
        <w:t>, они получат расчет по стоимости каждой услуги и работы и рассчитанный исходя из этого размер платы за содержание общего имущества с 1 кв. м площади помещений.</w:t>
      </w:r>
    </w:p>
    <w:p w:rsidR="00924FC1" w:rsidRPr="009D6BCF" w:rsidRDefault="0034158F" w:rsidP="000C601D">
      <w:pPr>
        <w:spacing w:after="240"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Использование рекомендуемого подхода к предоставлению управляющей организацией информации о стоимости своих услуг и работ позволяет дает основу для обоснованного определения необходимого размера платы по договору управления, индивидуального для многоквартирного дома и связанного с его характеристиками и перечнем необходимых и заказываемых услуг и работ.</w:t>
      </w:r>
    </w:p>
    <w:p w:rsidR="0034158F" w:rsidRPr="009D6BCF" w:rsidRDefault="0034158F" w:rsidP="0034158F">
      <w:pPr>
        <w:pStyle w:val="a3"/>
        <w:numPr>
          <w:ilvl w:val="1"/>
          <w:numId w:val="5"/>
        </w:numPr>
        <w:spacing w:after="120"/>
        <w:jc w:val="both"/>
        <w:rPr>
          <w:b/>
          <w:sz w:val="28"/>
          <w:szCs w:val="28"/>
        </w:rPr>
      </w:pPr>
      <w:r w:rsidRPr="009D6BCF">
        <w:rPr>
          <w:b/>
          <w:sz w:val="28"/>
          <w:szCs w:val="28"/>
        </w:rPr>
        <w:t>Обеспечение д</w:t>
      </w:r>
      <w:r w:rsidR="009A5231" w:rsidRPr="009D6BCF">
        <w:rPr>
          <w:b/>
          <w:sz w:val="28"/>
          <w:szCs w:val="28"/>
        </w:rPr>
        <w:t>оступност</w:t>
      </w:r>
      <w:r w:rsidRPr="009D6BCF">
        <w:rPr>
          <w:b/>
          <w:sz w:val="28"/>
          <w:szCs w:val="28"/>
        </w:rPr>
        <w:t>и</w:t>
      </w:r>
      <w:r w:rsidR="009A5231" w:rsidRPr="009D6BCF">
        <w:rPr>
          <w:b/>
          <w:sz w:val="28"/>
          <w:szCs w:val="28"/>
        </w:rPr>
        <w:t xml:space="preserve"> информации </w:t>
      </w:r>
      <w:r w:rsidRPr="009D6BCF">
        <w:rPr>
          <w:b/>
          <w:sz w:val="28"/>
          <w:szCs w:val="28"/>
        </w:rPr>
        <w:t>об услугах и работах для потребителей</w:t>
      </w:r>
    </w:p>
    <w:p w:rsidR="009A5231" w:rsidRPr="009D6BCF" w:rsidRDefault="00792D1A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Доступность информации для потребителей (</w:t>
      </w:r>
      <w:r w:rsidR="009A5231" w:rsidRPr="009D6BCF">
        <w:rPr>
          <w:sz w:val="28"/>
          <w:szCs w:val="28"/>
        </w:rPr>
        <w:t xml:space="preserve">легкость поиска ее в Интернете) зависит от того, есть ли у управляющей организации свой сайт или она </w:t>
      </w:r>
      <w:r w:rsidR="004C1486">
        <w:rPr>
          <w:sz w:val="28"/>
          <w:szCs w:val="28"/>
        </w:rPr>
        <w:t>размещ</w:t>
      </w:r>
      <w:r w:rsidR="009A5231" w:rsidRPr="009D6BCF">
        <w:rPr>
          <w:sz w:val="28"/>
          <w:szCs w:val="28"/>
        </w:rPr>
        <w:t xml:space="preserve">ает информацию только </w:t>
      </w:r>
      <w:r w:rsidR="000C601D">
        <w:rPr>
          <w:sz w:val="28"/>
          <w:szCs w:val="28"/>
        </w:rPr>
        <w:t>в ГИС ЖКХ</w:t>
      </w:r>
      <w:r w:rsidRPr="009D6BCF">
        <w:rPr>
          <w:sz w:val="28"/>
          <w:szCs w:val="28"/>
        </w:rPr>
        <w:t>.</w:t>
      </w:r>
      <w:r w:rsidR="009A5231" w:rsidRPr="009D6BCF">
        <w:rPr>
          <w:sz w:val="28"/>
          <w:szCs w:val="28"/>
        </w:rPr>
        <w:t xml:space="preserve"> </w:t>
      </w:r>
    </w:p>
    <w:p w:rsidR="00792D1A" w:rsidRPr="009D6BCF" w:rsidRDefault="00792D1A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В случае если у управляющей организации есть свой сайт, на котором размещается информация об услугах и работах, необходимо обеспечить, чтобы потребители легко нашли адрес сайта по названию управляющей организации. </w:t>
      </w:r>
    </w:p>
    <w:p w:rsidR="009A5231" w:rsidRPr="009D6BCF" w:rsidRDefault="00792D1A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Если группа компаний использует один сайт в Интернете, р</w:t>
      </w:r>
      <w:r w:rsidR="009A5231" w:rsidRPr="009D6BCF">
        <w:rPr>
          <w:sz w:val="28"/>
          <w:szCs w:val="28"/>
        </w:rPr>
        <w:t>екомендуется</w:t>
      </w:r>
      <w:r w:rsidRPr="009D6BCF">
        <w:rPr>
          <w:sz w:val="28"/>
          <w:szCs w:val="28"/>
        </w:rPr>
        <w:t xml:space="preserve"> создать на таком сайте </w:t>
      </w:r>
      <w:r w:rsidR="009A5231" w:rsidRPr="009D6BCF">
        <w:rPr>
          <w:sz w:val="28"/>
          <w:szCs w:val="28"/>
        </w:rPr>
        <w:t xml:space="preserve">отдельные страницы для каждой организации, входящей в группу, </w:t>
      </w:r>
      <w:r w:rsidR="002371A8" w:rsidRPr="009D6BCF">
        <w:rPr>
          <w:sz w:val="28"/>
          <w:szCs w:val="28"/>
        </w:rPr>
        <w:t xml:space="preserve">а </w:t>
      </w:r>
      <w:r w:rsidR="009A5231" w:rsidRPr="009D6BCF">
        <w:rPr>
          <w:sz w:val="28"/>
          <w:szCs w:val="28"/>
        </w:rPr>
        <w:t xml:space="preserve">в общей для всех организаций информации указывать наименования всех </w:t>
      </w:r>
      <w:r w:rsidR="002371A8" w:rsidRPr="009D6BCF">
        <w:rPr>
          <w:sz w:val="28"/>
          <w:szCs w:val="28"/>
        </w:rPr>
        <w:t>управляющих организаций, для которых информация верна.</w:t>
      </w:r>
    </w:p>
    <w:p w:rsidR="005F2088" w:rsidRPr="009D6BCF" w:rsidRDefault="002371A8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При размещении информации об услугах и работах на собственном сайте управляющей организации рекомендуется размещать ее </w:t>
      </w:r>
      <w:r w:rsidR="009A5231" w:rsidRPr="009D6BCF">
        <w:rPr>
          <w:sz w:val="28"/>
          <w:szCs w:val="28"/>
        </w:rPr>
        <w:t>в одном месте</w:t>
      </w:r>
      <w:r w:rsidR="005F2088" w:rsidRPr="009D6BCF">
        <w:rPr>
          <w:sz w:val="28"/>
          <w:szCs w:val="28"/>
        </w:rPr>
        <w:t xml:space="preserve"> - в одном разделе, на одной странице сайта, имеющем общее название </w:t>
      </w:r>
      <w:r w:rsidR="009A5231" w:rsidRPr="009D6BCF">
        <w:rPr>
          <w:sz w:val="28"/>
          <w:szCs w:val="28"/>
        </w:rPr>
        <w:t>«Услуги и работы»</w:t>
      </w:r>
      <w:r w:rsidR="005F2088" w:rsidRPr="009D6BCF">
        <w:rPr>
          <w:sz w:val="28"/>
          <w:szCs w:val="28"/>
        </w:rPr>
        <w:t xml:space="preserve">. Желательно, чтобы на главной странице сайта в явном виде было указание на раздел (страницу) сайта, посвященный услугам и рабам, а путь к информации, начиная с главной страницы сайта, был как </w:t>
      </w:r>
      <w:r w:rsidR="005F2088" w:rsidRPr="009D6BCF">
        <w:rPr>
          <w:sz w:val="28"/>
          <w:szCs w:val="28"/>
        </w:rPr>
        <w:lastRenderedPageBreak/>
        <w:t xml:space="preserve">можно короче. Все последовательные перемещения с главной страницы сайта к информации об услугах и работах должны быть понятны по названиям «переходов», документы, содержащие сведения об услугах и работах, имели «говорящие названия», понятные потребителю. </w:t>
      </w:r>
    </w:p>
    <w:p w:rsidR="005F2088" w:rsidRPr="009D6BCF" w:rsidRDefault="005F2088" w:rsidP="00EA509B">
      <w:pPr>
        <w:spacing w:line="276" w:lineRule="auto"/>
        <w:ind w:firstLine="56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В случае, если сведения об услугах и работах содержатся в разных документах, переход от одного документа к другому желательно организовать по активным ссылкам (например, от перечня услуг и работ к детальной информации об отдельной услуге или работе). Все документы должны иметь названия, тесно связанные с содержащейся в них информации («говорящие названия»).</w:t>
      </w:r>
    </w:p>
    <w:p w:rsidR="009A5231" w:rsidRPr="009D6BCF" w:rsidRDefault="009A5231" w:rsidP="00EA509B">
      <w:pPr>
        <w:spacing w:line="276" w:lineRule="auto"/>
        <w:ind w:firstLine="567"/>
        <w:jc w:val="both"/>
        <w:rPr>
          <w:sz w:val="28"/>
          <w:szCs w:val="28"/>
        </w:rPr>
      </w:pPr>
    </w:p>
    <w:p w:rsidR="00951FC0" w:rsidRPr="009D6BCF" w:rsidRDefault="00951FC0">
      <w:pPr>
        <w:spacing w:after="200" w:line="276" w:lineRule="auto"/>
        <w:rPr>
          <w:b/>
          <w:sz w:val="28"/>
          <w:szCs w:val="28"/>
        </w:rPr>
      </w:pPr>
      <w:r w:rsidRPr="009D6BCF">
        <w:rPr>
          <w:b/>
          <w:sz w:val="28"/>
          <w:szCs w:val="28"/>
        </w:rPr>
        <w:br w:type="page"/>
      </w:r>
    </w:p>
    <w:p w:rsidR="00F26C2F" w:rsidRPr="009D6BCF" w:rsidRDefault="00951FC0" w:rsidP="00951FC0">
      <w:pPr>
        <w:jc w:val="right"/>
        <w:rPr>
          <w:b/>
          <w:sz w:val="28"/>
          <w:szCs w:val="28"/>
        </w:rPr>
      </w:pPr>
      <w:r w:rsidRPr="009D6BCF">
        <w:rPr>
          <w:b/>
          <w:sz w:val="28"/>
          <w:szCs w:val="28"/>
        </w:rPr>
        <w:lastRenderedPageBreak/>
        <w:t>Приложение 1</w:t>
      </w:r>
    </w:p>
    <w:p w:rsidR="00951FC0" w:rsidRPr="009D6BCF" w:rsidRDefault="00951FC0" w:rsidP="0048207D">
      <w:pPr>
        <w:rPr>
          <w:sz w:val="28"/>
          <w:szCs w:val="28"/>
        </w:rPr>
      </w:pPr>
    </w:p>
    <w:p w:rsidR="00782CF3" w:rsidRPr="009D6BCF" w:rsidRDefault="00782CF3" w:rsidP="00782CF3">
      <w:pPr>
        <w:spacing w:after="120"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9D6BCF">
        <w:rPr>
          <w:rFonts w:eastAsia="Calibri"/>
          <w:b/>
          <w:caps/>
          <w:sz w:val="28"/>
          <w:szCs w:val="28"/>
          <w:lang w:eastAsia="en-US"/>
        </w:rPr>
        <w:t>Пример ПеречнЯ услуг и работ управляющей организации</w:t>
      </w:r>
    </w:p>
    <w:p w:rsidR="00782CF3" w:rsidRPr="009D6BCF" w:rsidRDefault="00782CF3" w:rsidP="00782CF3">
      <w:pPr>
        <w:numPr>
          <w:ilvl w:val="0"/>
          <w:numId w:val="8"/>
        </w:numPr>
        <w:spacing w:after="120" w:line="276" w:lineRule="auto"/>
        <w:ind w:left="1077" w:hanging="1077"/>
        <w:rPr>
          <w:rFonts w:eastAsia="Calibri"/>
          <w:b/>
          <w:sz w:val="28"/>
          <w:szCs w:val="28"/>
          <w:lang w:eastAsia="en-US"/>
        </w:rPr>
      </w:pPr>
      <w:r w:rsidRPr="009D6BCF">
        <w:rPr>
          <w:rFonts w:eastAsia="Calibri"/>
          <w:b/>
          <w:sz w:val="28"/>
          <w:szCs w:val="28"/>
          <w:lang w:eastAsia="en-US"/>
        </w:rPr>
        <w:t>Услуги и работы, связанные с управлением многоквартирным домом</w:t>
      </w:r>
    </w:p>
    <w:p w:rsidR="00782CF3" w:rsidRPr="009D6BCF" w:rsidRDefault="00782CF3" w:rsidP="00782CF3">
      <w:pPr>
        <w:numPr>
          <w:ilvl w:val="1"/>
          <w:numId w:val="8"/>
        </w:numPr>
        <w:spacing w:before="120" w:after="120" w:line="276" w:lineRule="auto"/>
        <w:ind w:left="714" w:hanging="357"/>
        <w:jc w:val="both"/>
        <w:rPr>
          <w:rFonts w:eastAsia="Calibri"/>
          <w:b/>
          <w:sz w:val="28"/>
          <w:szCs w:val="28"/>
          <w:lang w:eastAsia="en-US"/>
        </w:rPr>
      </w:pPr>
      <w:r w:rsidRPr="009D6BCF">
        <w:rPr>
          <w:rFonts w:eastAsia="Calibri"/>
          <w:b/>
          <w:sz w:val="28"/>
          <w:szCs w:val="28"/>
          <w:lang w:eastAsia="en-US"/>
        </w:rPr>
        <w:t>Сбор, обновление и хранение технической документации на многоквартирный дом, другой информации об общем имуществе собственников помещений в многоквартирном доме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Определение состава общего имущества в многоквартирном доме, качественных и количественных характеристик элементов общего имущества;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 xml:space="preserve">Получение в государственных органах документов в отношении общего имущества в многоквартирном доме </w:t>
      </w:r>
      <w:r w:rsidRPr="009D6BCF">
        <w:rPr>
          <w:rFonts w:eastAsia="Calibri"/>
          <w:i/>
          <w:sz w:val="28"/>
          <w:szCs w:val="28"/>
          <w:lang w:eastAsia="en-US"/>
        </w:rPr>
        <w:t>(кадастрового плана (карты) земельного участка, документов о сервитутах и иных обременений земельного участка, входящего в состав общего имущества, технического паспорта многоквартирного дома, выписок из Единого государственного реестра прав на недвижимое имущество и сделок с ним о зарегистрированных правах на объекты недвижимости, входящие в состав общего имущества в многоквартирном доме)</w:t>
      </w:r>
      <w:r w:rsidRPr="009D6BCF">
        <w:rPr>
          <w:rFonts w:eastAsia="Calibri"/>
          <w:sz w:val="28"/>
          <w:szCs w:val="28"/>
          <w:lang w:eastAsia="en-US"/>
        </w:rPr>
        <w:t>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Приемка от застройщика, осуществляющего строительство, капитальный ремонт или реконструкцию многоквартирного дома, проектной документации на многоквартирный дом, инструкции по эксплуатации многоквартирного дома;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Восстановление проектной и иной технической документации на многоквартирный дом, внесение в нее изменений;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Оформление (актуализация) электронного паспорта многоквартирного дома</w:t>
      </w:r>
      <w:r w:rsidRPr="009D6BCF">
        <w:rPr>
          <w:rFonts w:eastAsia="Calibri"/>
          <w:b/>
          <w:sz w:val="28"/>
          <w:szCs w:val="28"/>
          <w:lang w:eastAsia="en-US"/>
        </w:rPr>
        <w:t>*</w:t>
      </w:r>
      <w:r w:rsidRPr="009D6BCF">
        <w:rPr>
          <w:rFonts w:eastAsia="Calibri"/>
          <w:sz w:val="28"/>
          <w:szCs w:val="28"/>
          <w:vertAlign w:val="superscript"/>
          <w:lang w:eastAsia="en-US"/>
        </w:rPr>
        <w:footnoteReference w:id="1"/>
      </w:r>
      <w:r w:rsidRPr="009D6BCF">
        <w:rPr>
          <w:rFonts w:eastAsia="Calibri"/>
          <w:sz w:val="28"/>
          <w:szCs w:val="28"/>
          <w:lang w:eastAsia="en-US"/>
        </w:rPr>
        <w:t>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Документирование выполняемых действий по оценке состояния общего имущества, техническому обслуживанию, ремонтам, заменам элементов общего имущества;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Организация хранения технической документации, иных документов, связанных с управлением многоквартирным домом в бумажном и (или) электронном виде</w:t>
      </w:r>
      <w:r w:rsidRPr="009D6BCF">
        <w:rPr>
          <w:rFonts w:eastAsia="Calibri"/>
          <w:b/>
          <w:sz w:val="28"/>
          <w:szCs w:val="28"/>
          <w:lang w:eastAsia="en-US"/>
        </w:rPr>
        <w:t>*</w:t>
      </w:r>
      <w:r w:rsidRPr="009D6BCF">
        <w:rPr>
          <w:rFonts w:eastAsia="Calibri"/>
          <w:sz w:val="28"/>
          <w:szCs w:val="28"/>
          <w:lang w:eastAsia="en-US"/>
        </w:rPr>
        <w:t>.</w:t>
      </w:r>
    </w:p>
    <w:p w:rsidR="00782CF3" w:rsidRPr="009D6BCF" w:rsidRDefault="00782CF3" w:rsidP="00782CF3">
      <w:pPr>
        <w:numPr>
          <w:ilvl w:val="1"/>
          <w:numId w:val="8"/>
        </w:numPr>
        <w:spacing w:before="240" w:after="120" w:line="276" w:lineRule="auto"/>
        <w:ind w:left="714" w:hanging="357"/>
        <w:jc w:val="both"/>
        <w:rPr>
          <w:rFonts w:eastAsia="Calibri"/>
          <w:b/>
          <w:sz w:val="28"/>
          <w:szCs w:val="28"/>
          <w:lang w:eastAsia="en-US"/>
        </w:rPr>
      </w:pPr>
      <w:bookmarkStart w:id="0" w:name="sub_1042"/>
      <w:r w:rsidRPr="009D6BCF">
        <w:rPr>
          <w:rFonts w:eastAsia="Calibri"/>
          <w:b/>
          <w:sz w:val="28"/>
          <w:szCs w:val="28"/>
          <w:lang w:eastAsia="en-US"/>
        </w:rPr>
        <w:lastRenderedPageBreak/>
        <w:t>Сбор, обновление и хранение информации о собственниках помещений и лицах, пользующихся помещениями и общим имуществом в многоквартирном доме (в электронном виде и (или) на бумажных носителях)</w:t>
      </w:r>
    </w:p>
    <w:bookmarkEnd w:id="0"/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Составление, актуализация и хранение списков собственников помещений в многоквартирном доме, нанимателей жилых помещений муниципального (государственного) жилищного фонда в многоквартирном доме;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Сбор, актуализация и хранение информации о гражданах, зарегистрированных в жилых помещениях в многоквартирном доме;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Услуга по регистрации физических лиц по месту проживания;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Сбор, актуализация и хранение сведений об арендаторах нежилых помещений в многоквартирном доме;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Сбор и актуализация и хранение сведений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доме).</w:t>
      </w:r>
    </w:p>
    <w:p w:rsidR="00782CF3" w:rsidRPr="009D6BCF" w:rsidRDefault="00782CF3" w:rsidP="00782CF3">
      <w:pPr>
        <w:numPr>
          <w:ilvl w:val="1"/>
          <w:numId w:val="8"/>
        </w:numPr>
        <w:spacing w:before="240" w:after="120" w:line="276" w:lineRule="auto"/>
        <w:ind w:left="714" w:hanging="357"/>
        <w:jc w:val="both"/>
        <w:rPr>
          <w:rFonts w:eastAsia="Calibri"/>
          <w:b/>
          <w:sz w:val="28"/>
          <w:szCs w:val="28"/>
          <w:lang w:eastAsia="en-US"/>
        </w:rPr>
      </w:pPr>
      <w:r w:rsidRPr="009D6BCF">
        <w:rPr>
          <w:rFonts w:eastAsia="Calibri"/>
          <w:b/>
          <w:sz w:val="28"/>
          <w:szCs w:val="28"/>
          <w:lang w:eastAsia="en-US"/>
        </w:rPr>
        <w:t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Осмотр общего имущества в многоквартирном доме для своевременного выявления несоответствия его состояния требованиям законодательства, угрозы безопасности жизни и здоровью граждан*;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Организация специальных технических экспертиз и энергетического обследования многоквартирного дома;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Выявление целей, интересов, приоритетов и возможностей собственников помещений в многоквартирном доме в отношении общего имущества в многоквартирном доме;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Разработка перечня услуг и работ по содержанию и ремонту общего имущества в многоквартирном доме с учетом установленного минимального перечня услуг и работ, необходимых для обеспечения надлежащего содержания общего имущества в многоквартирном доме, установленных обязательных энергосберегающих мероприятий</w:t>
      </w:r>
      <w:r w:rsidRPr="009D6BCF">
        <w:rPr>
          <w:rFonts w:eastAsia="Calibri"/>
          <w:b/>
          <w:sz w:val="28"/>
          <w:szCs w:val="28"/>
          <w:lang w:eastAsia="en-US"/>
        </w:rPr>
        <w:t>*</w:t>
      </w:r>
      <w:r w:rsidRPr="009D6BCF">
        <w:rPr>
          <w:rFonts w:eastAsia="Calibri"/>
          <w:sz w:val="28"/>
          <w:szCs w:val="28"/>
          <w:lang w:eastAsia="en-US"/>
        </w:rPr>
        <w:t>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lastRenderedPageBreak/>
        <w:t>Подготовка предложений по годовому плану содержания и ремонта общего имущества в многоквартирном доме</w:t>
      </w:r>
      <w:r w:rsidRPr="009D6BCF">
        <w:rPr>
          <w:rFonts w:eastAsia="Calibri"/>
          <w:b/>
          <w:sz w:val="28"/>
          <w:szCs w:val="28"/>
          <w:lang w:eastAsia="en-US"/>
        </w:rPr>
        <w:t>*</w:t>
      </w:r>
      <w:r w:rsidRPr="009D6BCF">
        <w:rPr>
          <w:rFonts w:eastAsia="Calibri"/>
          <w:sz w:val="28"/>
          <w:szCs w:val="28"/>
          <w:lang w:eastAsia="en-US"/>
        </w:rPr>
        <w:t>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Разработка предложений по годовому (перспективному) плану текущих ремонтов общего имущества в многоквартирном доме (на основе результатов осмотра и оценки состояния общего имущества);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Подготовка предложений по вопросам проведения капитального ремонта (реконструкции) многоквартирного дома</w:t>
      </w:r>
      <w:r w:rsidRPr="009D6BCF">
        <w:rPr>
          <w:rFonts w:eastAsia="Calibri"/>
          <w:b/>
          <w:sz w:val="28"/>
          <w:szCs w:val="28"/>
          <w:lang w:eastAsia="en-US"/>
        </w:rPr>
        <w:t>*</w:t>
      </w:r>
      <w:r w:rsidRPr="009D6BCF">
        <w:rPr>
          <w:rFonts w:eastAsia="Calibri"/>
          <w:sz w:val="28"/>
          <w:szCs w:val="28"/>
          <w:lang w:eastAsia="en-US"/>
        </w:rPr>
        <w:t>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Подготовка предложений по мероприятиям, направленным на снижение объема потребления энергетических ресурсов, повышение энергоэффективности многоквартирного дома</w:t>
      </w:r>
      <w:r w:rsidRPr="009D6BCF">
        <w:rPr>
          <w:rFonts w:eastAsia="Calibri"/>
          <w:b/>
          <w:sz w:val="28"/>
          <w:szCs w:val="28"/>
          <w:lang w:eastAsia="en-US"/>
        </w:rPr>
        <w:t>*</w:t>
      </w:r>
      <w:r w:rsidRPr="009D6BCF">
        <w:rPr>
          <w:rFonts w:eastAsia="Calibri"/>
          <w:sz w:val="28"/>
          <w:szCs w:val="28"/>
          <w:lang w:eastAsia="en-US"/>
        </w:rPr>
        <w:t>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Расчет и обоснование финансовых потребностей (затрат) для обеспечения оказания услуг и выполнения работ по содержанию и (или) ремонту общего имущества в многоквартирном доме, включенных в предложение по перечню услуг и работ, годовому или перспективному плану работ по содержанию и ремонту многоквартирного дома (в том числе на основе анализа ценовых предложений на рынке услуг и работ, составления смет на выполнение отдельных видов работ)</w:t>
      </w:r>
      <w:r w:rsidRPr="009D6BCF">
        <w:rPr>
          <w:rFonts w:eastAsia="Calibri"/>
          <w:b/>
          <w:sz w:val="28"/>
          <w:szCs w:val="28"/>
          <w:lang w:eastAsia="en-US"/>
        </w:rPr>
        <w:t>*</w:t>
      </w:r>
      <w:r w:rsidRPr="009D6BCF">
        <w:rPr>
          <w:rFonts w:eastAsia="Calibri"/>
          <w:sz w:val="28"/>
          <w:szCs w:val="28"/>
          <w:lang w:eastAsia="en-US"/>
        </w:rPr>
        <w:t>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</w:t>
      </w:r>
      <w:r w:rsidRPr="009D6BCF">
        <w:rPr>
          <w:rFonts w:eastAsia="Calibri"/>
          <w:b/>
          <w:sz w:val="28"/>
          <w:szCs w:val="28"/>
          <w:lang w:eastAsia="en-US"/>
        </w:rPr>
        <w:t>*</w:t>
      </w:r>
      <w:r w:rsidRPr="009D6BCF">
        <w:rPr>
          <w:rFonts w:eastAsia="Calibri"/>
          <w:sz w:val="28"/>
          <w:szCs w:val="28"/>
          <w:lang w:eastAsia="en-US"/>
        </w:rPr>
        <w:t>.</w:t>
      </w:r>
    </w:p>
    <w:p w:rsidR="00782CF3" w:rsidRPr="009D6BCF" w:rsidRDefault="00782CF3" w:rsidP="00782CF3">
      <w:pPr>
        <w:numPr>
          <w:ilvl w:val="1"/>
          <w:numId w:val="8"/>
        </w:numPr>
        <w:spacing w:before="240" w:after="120" w:line="276" w:lineRule="auto"/>
        <w:ind w:left="714" w:hanging="357"/>
        <w:jc w:val="both"/>
        <w:rPr>
          <w:rFonts w:eastAsia="Calibri"/>
          <w:b/>
          <w:sz w:val="28"/>
          <w:szCs w:val="28"/>
          <w:lang w:eastAsia="en-US"/>
        </w:rPr>
      </w:pPr>
      <w:r w:rsidRPr="009D6BCF">
        <w:rPr>
          <w:rFonts w:eastAsia="Calibri"/>
          <w:b/>
          <w:sz w:val="28"/>
          <w:szCs w:val="28"/>
          <w:lang w:eastAsia="en-US"/>
        </w:rPr>
        <w:t>Организация оказания услуг и выполнения работ по содержанию и ремонту общего имущества в многоквартирном доме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Подготовка заданий для исполнителей работ и услуг по содержанию и текущему ремонту общего имущества в многоквартирном доме;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Организация конкурсного выбора исполнителей услуг и работ по содержанию и ремонту общего имущества в многоквартирном доме;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Подготовка и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Заключение договора об аварийно-диспетчерском обслуживании многоквартирного дома;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Заключение договора со специализированной организацией на содержание и ремонт лифта (лифтов) в многоквартирном доме*;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lastRenderedPageBreak/>
        <w:t>Заключение договора со специализированной организацией на содержание и ремонт внутридомовых систем газоснабжения*;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Организация подготовки проектной документации для капитального ремонта (реконструкции) общего имущества в многоквартирном доме и организация проведения экспертизы такой документации (в случаях, установленных законодательством);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Подготовка и проведение конкурсного отбора исполнителей (подрядчиков) работ по капитальному ремонту (реконструкции) многоквартирного дома;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Заключение договоров на выполнение работ по капитальному ремонту (реконструкции) многоквартирного дома;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Заключение энергосервисного договора для выполнения мероприятий по энергосбережению, повышению энергоэффективности многоквартирного дома;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доме;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Осуществление контроля за оказанием услуг и (или) выполнением работ по содержанию и ремонту общего имущества в многоквартирном доме исполнителями этих услуг и работ, документальное оформление приемки таких услуг и работ, а также фактов выполнения услуг и работ ненадлежащего качества</w:t>
      </w:r>
      <w:r w:rsidRPr="009D6BCF">
        <w:rPr>
          <w:rFonts w:eastAsia="Calibri"/>
          <w:b/>
          <w:sz w:val="28"/>
          <w:szCs w:val="28"/>
          <w:lang w:eastAsia="en-US"/>
        </w:rPr>
        <w:t>*</w:t>
      </w:r>
      <w:r w:rsidRPr="009D6BCF">
        <w:rPr>
          <w:rFonts w:eastAsia="Calibri"/>
          <w:sz w:val="28"/>
          <w:szCs w:val="28"/>
          <w:lang w:eastAsia="en-US"/>
        </w:rPr>
        <w:t>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Осуществление строительного (технического) контроля за выполнением работ по капитальному ремонту многоквартирного дома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</w:t>
      </w:r>
      <w:r w:rsidRPr="009D6BCF">
        <w:rPr>
          <w:rFonts w:eastAsia="Calibri"/>
          <w:b/>
          <w:sz w:val="28"/>
          <w:szCs w:val="28"/>
          <w:lang w:eastAsia="en-US"/>
        </w:rPr>
        <w:t>*</w:t>
      </w:r>
      <w:r w:rsidRPr="009D6BCF">
        <w:rPr>
          <w:rFonts w:eastAsia="Calibri"/>
          <w:sz w:val="28"/>
          <w:szCs w:val="28"/>
          <w:lang w:eastAsia="en-US"/>
        </w:rPr>
        <w:t>;</w:t>
      </w:r>
    </w:p>
    <w:p w:rsidR="00782CF3" w:rsidRPr="009D6BCF" w:rsidRDefault="00782CF3" w:rsidP="00782CF3">
      <w:pPr>
        <w:numPr>
          <w:ilvl w:val="1"/>
          <w:numId w:val="8"/>
        </w:numPr>
        <w:spacing w:before="240" w:after="120" w:line="276" w:lineRule="auto"/>
        <w:ind w:left="714" w:hanging="357"/>
        <w:jc w:val="both"/>
        <w:rPr>
          <w:rFonts w:eastAsia="Calibri"/>
          <w:b/>
          <w:sz w:val="28"/>
          <w:szCs w:val="28"/>
          <w:lang w:eastAsia="en-US"/>
        </w:rPr>
      </w:pPr>
      <w:r w:rsidRPr="009D6BCF">
        <w:rPr>
          <w:rFonts w:eastAsia="Calibri"/>
          <w:b/>
          <w:sz w:val="28"/>
          <w:szCs w:val="28"/>
          <w:lang w:eastAsia="en-US"/>
        </w:rPr>
        <w:t>Предоставление коммунальных услуг, услуги</w:t>
      </w:r>
      <w:r w:rsidRPr="009D6BCF">
        <w:rPr>
          <w:rFonts w:eastAsia="Calibri"/>
          <w:sz w:val="28"/>
          <w:szCs w:val="28"/>
          <w:lang w:eastAsia="en-US"/>
        </w:rPr>
        <w:t xml:space="preserve"> </w:t>
      </w:r>
      <w:r w:rsidRPr="009D6BCF">
        <w:rPr>
          <w:rFonts w:eastAsia="Calibri"/>
          <w:b/>
          <w:sz w:val="28"/>
          <w:szCs w:val="28"/>
          <w:lang w:eastAsia="en-US"/>
        </w:rPr>
        <w:t>по обеспечению поставки в многоквартирный дом коммунальных ресурсов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 xml:space="preserve">В случаях, установленных законодательством, 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</w:t>
      </w:r>
      <w:r w:rsidRPr="009D6BCF">
        <w:rPr>
          <w:rFonts w:eastAsia="Calibri"/>
          <w:sz w:val="28"/>
          <w:szCs w:val="28"/>
          <w:lang w:eastAsia="en-US"/>
        </w:rPr>
        <w:lastRenderedPageBreak/>
        <w:t>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</w:t>
      </w:r>
      <w:r w:rsidRPr="009D6BCF">
        <w:rPr>
          <w:rFonts w:eastAsia="Calibri"/>
          <w:b/>
          <w:sz w:val="28"/>
          <w:szCs w:val="28"/>
          <w:lang w:eastAsia="en-US"/>
        </w:rPr>
        <w:t>*</w:t>
      </w:r>
      <w:r w:rsidRPr="009D6BCF">
        <w:rPr>
          <w:rFonts w:eastAsia="Calibri"/>
          <w:sz w:val="28"/>
          <w:szCs w:val="28"/>
          <w:lang w:eastAsia="en-US"/>
        </w:rPr>
        <w:t>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Представление интересов собственников и пользователей помещений в многоквартирном доме в отношениях с ресурсоснабжающими организациями;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В случаях, предусмотренных законодательством, заключение договоров с ресурсоснабжающими организациями на техническое обслуживание и ремонт внутридомовых инженерных систем;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Осуществление контроля объема и качества поставляемых в многоквартирный дом коммунальных ресурсов, документальное оформление объема поставленных коммунальных ресурсов, а также фактов поставки коммунальных ресурсов ненадлежащего качества и (или) с перерывами, превышающими допустимую продолжительность;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Ведение претензионной и исковой работы в отношении ресурсоснабжающих организаций при выявлении нарушений качества поставленных в многоквартирный дом коммунальных ресурсов, неправильно определенных объемов поставленных коммунальных ресурсов.</w:t>
      </w:r>
    </w:p>
    <w:p w:rsidR="00782CF3" w:rsidRPr="009D6BCF" w:rsidRDefault="00782CF3" w:rsidP="00782CF3">
      <w:pPr>
        <w:numPr>
          <w:ilvl w:val="1"/>
          <w:numId w:val="8"/>
        </w:numPr>
        <w:spacing w:before="240" w:after="120" w:line="276" w:lineRule="auto"/>
        <w:ind w:left="714" w:hanging="357"/>
        <w:jc w:val="both"/>
        <w:rPr>
          <w:rFonts w:eastAsia="Calibri"/>
          <w:b/>
          <w:sz w:val="28"/>
          <w:szCs w:val="28"/>
          <w:lang w:eastAsia="en-US"/>
        </w:rPr>
      </w:pPr>
      <w:bookmarkStart w:id="1" w:name="sub_1047"/>
      <w:r w:rsidRPr="009D6BCF">
        <w:rPr>
          <w:rFonts w:eastAsia="Calibri"/>
          <w:b/>
          <w:sz w:val="28"/>
          <w:szCs w:val="28"/>
          <w:lang w:eastAsia="en-US"/>
        </w:rPr>
        <w:t>Организация и осуществление расчетов за услуги и работы по управлению, содержанию и ремонту общего имущества в многоквартирном доме и коммунальные услуги</w:t>
      </w:r>
    </w:p>
    <w:bookmarkEnd w:id="1"/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</w:t>
      </w:r>
      <w:r w:rsidRPr="009D6BCF">
        <w:rPr>
          <w:rFonts w:eastAsia="Calibri"/>
          <w:b/>
          <w:sz w:val="28"/>
          <w:szCs w:val="28"/>
          <w:lang w:eastAsia="en-US"/>
        </w:rPr>
        <w:t>*</w:t>
      </w:r>
      <w:r w:rsidRPr="009D6BCF">
        <w:rPr>
          <w:rFonts w:eastAsia="Calibri"/>
          <w:sz w:val="28"/>
          <w:szCs w:val="28"/>
          <w:lang w:eastAsia="en-US"/>
        </w:rPr>
        <w:t>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Оформление платежных документов и направление их собственникам и пользователям помещений в многоквартирном доме</w:t>
      </w:r>
      <w:r w:rsidRPr="009D6BCF">
        <w:rPr>
          <w:rFonts w:eastAsia="Calibri"/>
          <w:b/>
          <w:sz w:val="28"/>
          <w:szCs w:val="28"/>
          <w:lang w:eastAsia="en-US"/>
        </w:rPr>
        <w:t>*</w:t>
      </w:r>
      <w:r w:rsidRPr="009D6BCF">
        <w:rPr>
          <w:rFonts w:eastAsia="Calibri"/>
          <w:sz w:val="28"/>
          <w:szCs w:val="28"/>
          <w:lang w:eastAsia="en-US"/>
        </w:rPr>
        <w:t>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Организация сбора платежей и взносов, связанных с оплатой расходов на содержание и ремонт общего имущества в многоквартирном доме и коммунальных услуг;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Ведение учета начисленных и уплаченных платежей и взносов в отношении каждого собственника, пользователя (нанимателя, арендатора) помещения в многоквартирном доме (ведение лицевых счетов);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lastRenderedPageBreak/>
        <w:t>Ведение претензионной и исковой работы в отношении лиц, не исполнивших обязанность по внесению обязательных платежей и взносов</w:t>
      </w:r>
      <w:r w:rsidRPr="009D6BCF">
        <w:rPr>
          <w:rFonts w:eastAsia="Calibri"/>
          <w:b/>
          <w:sz w:val="28"/>
          <w:szCs w:val="28"/>
          <w:lang w:eastAsia="en-US"/>
        </w:rPr>
        <w:t>*</w:t>
      </w:r>
      <w:r w:rsidRPr="009D6BCF">
        <w:rPr>
          <w:rFonts w:eastAsia="Calibri"/>
          <w:sz w:val="28"/>
          <w:szCs w:val="28"/>
          <w:lang w:eastAsia="en-US"/>
        </w:rPr>
        <w:t>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Осуществление расчетов с исполнителями услуг и работ по содержанию и ремонту общего имущества в многоквартирном доме</w:t>
      </w:r>
      <w:r w:rsidRPr="009D6BCF">
        <w:rPr>
          <w:rFonts w:eastAsia="Calibri"/>
          <w:b/>
          <w:sz w:val="28"/>
          <w:szCs w:val="28"/>
          <w:lang w:eastAsia="en-US"/>
        </w:rPr>
        <w:t>*</w:t>
      </w:r>
      <w:r w:rsidRPr="009D6BCF">
        <w:rPr>
          <w:rFonts w:eastAsia="Calibri"/>
          <w:sz w:val="28"/>
          <w:szCs w:val="28"/>
          <w:lang w:eastAsia="en-US"/>
        </w:rPr>
        <w:t>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В случаях, установленных законодательством, осуществление расчетов с ресурсоснабжающими организациями за поставленные коммунальные ресурсы</w:t>
      </w:r>
      <w:r w:rsidRPr="009D6BCF">
        <w:rPr>
          <w:rFonts w:eastAsia="Calibri"/>
          <w:b/>
          <w:sz w:val="28"/>
          <w:szCs w:val="28"/>
          <w:lang w:eastAsia="en-US"/>
        </w:rPr>
        <w:t>*</w:t>
      </w:r>
      <w:r w:rsidRPr="009D6BCF">
        <w:rPr>
          <w:rFonts w:eastAsia="Calibri"/>
          <w:sz w:val="28"/>
          <w:szCs w:val="28"/>
          <w:lang w:eastAsia="en-US"/>
        </w:rPr>
        <w:t>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Организация учета поступающих и расходуемых средств, связанных с управлением, содержанием и ремонтом общего имущества в многоквартирном доме и предоставлением коммунальных услуг в целом по многоквартирному дому.</w:t>
      </w:r>
    </w:p>
    <w:p w:rsidR="00782CF3" w:rsidRPr="009D6BCF" w:rsidRDefault="00782CF3" w:rsidP="00782CF3">
      <w:pPr>
        <w:numPr>
          <w:ilvl w:val="1"/>
          <w:numId w:val="8"/>
        </w:numPr>
        <w:spacing w:before="240" w:after="120" w:line="276" w:lineRule="auto"/>
        <w:ind w:left="714" w:hanging="357"/>
        <w:jc w:val="both"/>
        <w:rPr>
          <w:rFonts w:eastAsia="Calibri"/>
          <w:b/>
          <w:sz w:val="28"/>
          <w:szCs w:val="28"/>
          <w:lang w:eastAsia="en-US"/>
        </w:rPr>
      </w:pPr>
      <w:r w:rsidRPr="009D6BCF">
        <w:rPr>
          <w:rFonts w:eastAsia="Calibri"/>
          <w:b/>
          <w:sz w:val="28"/>
          <w:szCs w:val="28"/>
          <w:lang w:eastAsia="en-US"/>
        </w:rPr>
        <w:t xml:space="preserve">Организационно-информационные услуги 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Предоставление собственникам помещений в многоквартирном доме сведений, связанных с состоянием общего имущества в многоквартирном доме, отчетов об исполнении обязательств по управлению многоквартирным домом, другим вопросам, связанным с управлением многоквартирным домом;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Предоставление собственникам помещений в многоквартирном доме информации о требованиях законодательства в отношении управления и содержания общего имущества в многоквартирном доме, правилах предоставления коммунальных услуг;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Прием и рассмотрение заявок, предложений и обращений собственников и пользователей помещений в многоквартирном доме по вопросам, связанным с управлением, содержанием и ремонтом общего имущества в многоквартирном доме;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Подготовка, копирование и направление собственникам помещений в многоквартирном доме документов, необходимых для организации и проведения общего собрания собственников помещений в многоквартирном доме (сообщение об общем собрании, повестка дня общего собрания, проекты документов, которые будут рассматриваться на общем собрании, формы для регистрации участников собрания, бюллетени голосования), доведение до сведения собственников помещений в многоквартирном доме решений общего собрания;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lastRenderedPageBreak/>
        <w:t>Предоставление помещения для проведения общего собрания собственников помещений в многоквартирном доме, регистрация участников общего собрания;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Обеспечение правления товарищества собственников жилья, совета многоквартирного дома телефонной и факсимильной связью, электронной почтой, доступом к интернету;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Оказание помощи товариществу собственников жилья в раскрытии информации в соответствии с требованиями законодательства;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Составление электронного паспорта многоквартирного дома, управляемого товариществом собственников жилья, жилищным кооперативом</w:t>
      </w:r>
    </w:p>
    <w:p w:rsidR="00782CF3" w:rsidRPr="009D6BCF" w:rsidRDefault="00782CF3" w:rsidP="00782CF3">
      <w:pPr>
        <w:numPr>
          <w:ilvl w:val="1"/>
          <w:numId w:val="8"/>
        </w:numPr>
        <w:spacing w:before="240" w:after="120" w:line="276" w:lineRule="auto"/>
        <w:ind w:left="714" w:hanging="357"/>
        <w:jc w:val="both"/>
        <w:rPr>
          <w:rFonts w:eastAsia="Calibri"/>
          <w:b/>
          <w:sz w:val="28"/>
          <w:szCs w:val="28"/>
          <w:lang w:eastAsia="en-US"/>
        </w:rPr>
      </w:pPr>
      <w:r w:rsidRPr="009D6BCF">
        <w:rPr>
          <w:rFonts w:eastAsia="Calibri"/>
          <w:b/>
          <w:sz w:val="28"/>
          <w:szCs w:val="28"/>
          <w:lang w:eastAsia="en-US"/>
        </w:rPr>
        <w:t>Дополнительные услуги, связанные с управлением многоквартирным домом, обеспечением безопасных и комфортных условий проживания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Заключение и контроль исполнения договоров об использовании общего имущества собственников помещений в многоквартирном доме (на основании решения общего собрания);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Получение, учет и использование доходов по договорам от использования общего имущества собственников помещений в многоквартирном доме в соответствии с решениями общего собрания собственников помещений;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Привлечение по решению собственников помещений в многоквартирном доме дополнительных финансовых ресурсов (кредитов, бюджетных субсидий) для капитального ремонта (реконструкции) общего имущества в многоквартирном доме;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Организация охраны подъездов;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Организация охраны коллективных автостоянок;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Оказание услуги по регистрации граждан в жилых помещениях в многоквартирном доме;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Контроль соблюдения принятых собственниками помещений правил пользования общим имуществом в многоквартирном доме;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Ведение бухгалтерского учета и отчетности товарищества собственников жилья.</w:t>
      </w:r>
    </w:p>
    <w:p w:rsidR="00782CF3" w:rsidRDefault="00782CF3" w:rsidP="00782CF3">
      <w:pPr>
        <w:spacing w:after="120" w:line="276" w:lineRule="auto"/>
        <w:ind w:left="1080"/>
        <w:contextualSpacing/>
        <w:rPr>
          <w:rFonts w:eastAsia="Calibri"/>
          <w:sz w:val="28"/>
          <w:szCs w:val="28"/>
          <w:lang w:eastAsia="en-US"/>
        </w:rPr>
      </w:pPr>
    </w:p>
    <w:p w:rsidR="009B0AB7" w:rsidRDefault="009B0AB7" w:rsidP="00782CF3">
      <w:pPr>
        <w:spacing w:after="120" w:line="276" w:lineRule="auto"/>
        <w:ind w:left="1080"/>
        <w:contextualSpacing/>
        <w:rPr>
          <w:rFonts w:eastAsia="Calibri"/>
          <w:sz w:val="28"/>
          <w:szCs w:val="28"/>
          <w:lang w:eastAsia="en-US"/>
        </w:rPr>
      </w:pPr>
    </w:p>
    <w:p w:rsidR="009B0AB7" w:rsidRPr="009D6BCF" w:rsidRDefault="009B0AB7" w:rsidP="00782CF3">
      <w:pPr>
        <w:spacing w:after="120" w:line="276" w:lineRule="auto"/>
        <w:ind w:left="1080"/>
        <w:contextualSpacing/>
        <w:rPr>
          <w:rFonts w:eastAsia="Calibri"/>
          <w:sz w:val="28"/>
          <w:szCs w:val="28"/>
          <w:lang w:eastAsia="en-US"/>
        </w:rPr>
      </w:pPr>
    </w:p>
    <w:p w:rsidR="00782CF3" w:rsidRPr="009D6BCF" w:rsidRDefault="00782CF3" w:rsidP="00782CF3">
      <w:pPr>
        <w:numPr>
          <w:ilvl w:val="0"/>
          <w:numId w:val="8"/>
        </w:numPr>
        <w:spacing w:after="120" w:line="276" w:lineRule="auto"/>
        <w:ind w:hanging="1080"/>
        <w:contextualSpacing/>
        <w:rPr>
          <w:rFonts w:eastAsia="Calibri"/>
          <w:b/>
          <w:sz w:val="28"/>
          <w:szCs w:val="28"/>
          <w:lang w:eastAsia="en-US"/>
        </w:rPr>
      </w:pPr>
      <w:r w:rsidRPr="009D6BCF">
        <w:rPr>
          <w:rFonts w:eastAsia="Calibri"/>
          <w:b/>
          <w:sz w:val="28"/>
          <w:szCs w:val="28"/>
          <w:lang w:eastAsia="en-US"/>
        </w:rPr>
        <w:lastRenderedPageBreak/>
        <w:t>Услуги и работы по содержанию общего имущества в многоквартирных домах</w:t>
      </w:r>
    </w:p>
    <w:p w:rsidR="00782CF3" w:rsidRPr="009D6BCF" w:rsidRDefault="00782CF3" w:rsidP="00782CF3">
      <w:pPr>
        <w:numPr>
          <w:ilvl w:val="1"/>
          <w:numId w:val="8"/>
        </w:numPr>
        <w:spacing w:before="240" w:after="120" w:line="276" w:lineRule="auto"/>
        <w:ind w:left="714" w:hanging="357"/>
        <w:jc w:val="both"/>
        <w:rPr>
          <w:b/>
          <w:bCs/>
          <w:sz w:val="28"/>
          <w:szCs w:val="28"/>
        </w:rPr>
      </w:pPr>
      <w:r w:rsidRPr="009D6BCF">
        <w:rPr>
          <w:b/>
          <w:bCs/>
          <w:sz w:val="28"/>
          <w:szCs w:val="28"/>
        </w:rPr>
        <w:t> Работы по содержанию несущих и ограждающих конструкций многоквартирных домов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bCs/>
          <w:sz w:val="28"/>
          <w:szCs w:val="28"/>
        </w:rPr>
      </w:pPr>
      <w:r w:rsidRPr="009D6BCF">
        <w:rPr>
          <w:bCs/>
          <w:sz w:val="28"/>
          <w:szCs w:val="28"/>
        </w:rPr>
        <w:t>Содержание фундаментов и отмосток;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bCs/>
          <w:sz w:val="28"/>
          <w:szCs w:val="28"/>
        </w:rPr>
      </w:pPr>
      <w:r w:rsidRPr="009D6BCF">
        <w:rPr>
          <w:bCs/>
          <w:sz w:val="28"/>
          <w:szCs w:val="28"/>
        </w:rPr>
        <w:t xml:space="preserve">Содержание </w:t>
      </w:r>
      <w:r w:rsidRPr="009D6BCF">
        <w:rPr>
          <w:rFonts w:eastAsia="Calibri"/>
          <w:sz w:val="28"/>
          <w:szCs w:val="28"/>
          <w:lang w:eastAsia="en-US"/>
        </w:rPr>
        <w:t>стеновых конструкций;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bCs/>
          <w:sz w:val="28"/>
          <w:szCs w:val="28"/>
        </w:rPr>
        <w:t>Содержание</w:t>
      </w:r>
      <w:r w:rsidRPr="009D6BCF">
        <w:rPr>
          <w:rFonts w:eastAsia="Calibri"/>
          <w:sz w:val="28"/>
          <w:szCs w:val="28"/>
          <w:lang w:eastAsia="en-US"/>
        </w:rPr>
        <w:t xml:space="preserve"> перекрытий и покрытий, колонн, столбов,</w:t>
      </w:r>
      <w:r w:rsidRPr="009D6BCF">
        <w:rPr>
          <w:sz w:val="28"/>
          <w:szCs w:val="28"/>
        </w:rPr>
        <w:t xml:space="preserve"> балок (ригелей) перекрытий и покрытий многоквартирных домов;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bCs/>
          <w:sz w:val="28"/>
          <w:szCs w:val="28"/>
        </w:rPr>
      </w:pPr>
      <w:r w:rsidRPr="009D6BCF">
        <w:rPr>
          <w:bCs/>
          <w:sz w:val="28"/>
          <w:szCs w:val="28"/>
        </w:rPr>
        <w:t xml:space="preserve">Содержание </w:t>
      </w:r>
      <w:r w:rsidRPr="009D6BCF">
        <w:rPr>
          <w:sz w:val="28"/>
          <w:szCs w:val="28"/>
        </w:rPr>
        <w:t xml:space="preserve">крыш (кровель); 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bCs/>
          <w:sz w:val="28"/>
          <w:szCs w:val="28"/>
        </w:rPr>
      </w:pPr>
      <w:r w:rsidRPr="009D6BCF">
        <w:rPr>
          <w:sz w:val="28"/>
          <w:szCs w:val="28"/>
        </w:rPr>
        <w:t xml:space="preserve">Содержание лестниц; 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bCs/>
          <w:sz w:val="28"/>
          <w:szCs w:val="28"/>
        </w:rPr>
      </w:pPr>
      <w:r w:rsidRPr="009D6BCF">
        <w:rPr>
          <w:sz w:val="28"/>
          <w:szCs w:val="28"/>
        </w:rPr>
        <w:t xml:space="preserve">Содержание фасадов; 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bCs/>
          <w:sz w:val="28"/>
          <w:szCs w:val="28"/>
        </w:rPr>
      </w:pPr>
      <w:r w:rsidRPr="009D6BCF">
        <w:rPr>
          <w:sz w:val="28"/>
          <w:szCs w:val="28"/>
        </w:rPr>
        <w:t>Содержание перегородок;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Содержание подвалов и технических подполий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Содержание чердаков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 Содержание оконных и дверных заполнений фасадов и помещений, относящихся к общему имуществу в многоквартирном доме</w:t>
      </w:r>
    </w:p>
    <w:p w:rsidR="00782CF3" w:rsidRPr="009D6BCF" w:rsidRDefault="00782CF3" w:rsidP="00782CF3">
      <w:pPr>
        <w:numPr>
          <w:ilvl w:val="1"/>
          <w:numId w:val="8"/>
        </w:numPr>
        <w:spacing w:before="240" w:after="120" w:line="276" w:lineRule="auto"/>
        <w:ind w:left="714" w:hanging="357"/>
        <w:jc w:val="both"/>
        <w:rPr>
          <w:b/>
          <w:bCs/>
          <w:sz w:val="28"/>
          <w:szCs w:val="28"/>
        </w:rPr>
      </w:pPr>
      <w:r w:rsidRPr="009D6BCF">
        <w:rPr>
          <w:b/>
          <w:bCs/>
          <w:sz w:val="28"/>
          <w:szCs w:val="28"/>
        </w:rPr>
        <w:t>Техническое обслуживание систем инженерно-технического обеспечения, входящих в состав общего имущества в многоквартирном доме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Техническое обслуживание системы мусороудаления;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Техническое обслуживание оборудования систем вентиляции и дымоудаления;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Обслуживание печей, каминов и очагов; 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Техническое обслуживание  индивидуальных тепловых пунктов и водоподкачек; 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Техническое обслуживание систем холодного водоснабжения;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Техническое обслуживание систем горячего водоснабжения;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Техническое обслуживание системы отопления;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Подготовка системы отопления к сезонной эксплуатации;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Техническое обслуживание систем водоотведения;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Техническое обслуживание электрооборудования, радио- и телекоммуникационного оборудования.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bCs/>
          <w:sz w:val="28"/>
          <w:szCs w:val="28"/>
        </w:rPr>
      </w:pPr>
      <w:r w:rsidRPr="009D6BCF">
        <w:rPr>
          <w:bCs/>
          <w:sz w:val="28"/>
          <w:szCs w:val="28"/>
        </w:rPr>
        <w:t>Работы по обеспечению требований пожарной безопасности</w:t>
      </w:r>
    </w:p>
    <w:p w:rsidR="00782CF3" w:rsidRPr="009D6BCF" w:rsidRDefault="00782CF3" w:rsidP="00782CF3">
      <w:pPr>
        <w:spacing w:after="120" w:line="276" w:lineRule="auto"/>
        <w:contextualSpacing/>
        <w:jc w:val="both"/>
        <w:rPr>
          <w:b/>
          <w:bCs/>
          <w:sz w:val="28"/>
          <w:szCs w:val="28"/>
        </w:rPr>
      </w:pPr>
    </w:p>
    <w:p w:rsidR="00782CF3" w:rsidRPr="009D6BCF" w:rsidRDefault="00782CF3" w:rsidP="00782CF3">
      <w:pPr>
        <w:numPr>
          <w:ilvl w:val="1"/>
          <w:numId w:val="8"/>
        </w:numPr>
        <w:spacing w:before="240" w:after="120" w:line="276" w:lineRule="auto"/>
        <w:ind w:left="714" w:hanging="357"/>
        <w:jc w:val="both"/>
        <w:rPr>
          <w:b/>
          <w:bCs/>
          <w:sz w:val="28"/>
          <w:szCs w:val="28"/>
        </w:rPr>
      </w:pPr>
      <w:r w:rsidRPr="009D6BCF">
        <w:rPr>
          <w:rFonts w:eastAsia="Calibri"/>
          <w:b/>
          <w:sz w:val="28"/>
          <w:szCs w:val="28"/>
          <w:lang w:eastAsia="en-US"/>
        </w:rPr>
        <w:t>Аварийно-диспетчерское обслуживание многоквартирного дома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lastRenderedPageBreak/>
        <w:t>Прием, регистрация заявок об устранении неисправностей и повреждений внутридомовых инженерных систем холодного и горячего водоснабжения, водоотведения (канализации), отопления, электроснабжения, относящихся к общему имуществу в многоквартирном доме;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Устранение неисправностей и аварийных повреждений внутридомовых инженерных систем холодного и горячего водоснабжения, водоотведения (канализации), отопления, электроснабжения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Обеспечение устранения неисправностей и аварийных повреждений внутридомовых инженерных систем газоснабжения и внутридомового газового оборудования и информационно-телекоммуникационных сетей, входящих в состав общего имущества собственников помещений в многоквартирном доме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Принятие оперативных мер по обеспечению безопасности граждан при возникновении аварийных ситуаций или угрозы их возникновения.</w:t>
      </w:r>
    </w:p>
    <w:p w:rsidR="00782CF3" w:rsidRPr="009D6BCF" w:rsidRDefault="00782CF3" w:rsidP="00782CF3">
      <w:pPr>
        <w:spacing w:after="120" w:line="276" w:lineRule="auto"/>
        <w:ind w:left="1080"/>
        <w:contextualSpacing/>
        <w:rPr>
          <w:rFonts w:eastAsia="Calibri"/>
          <w:sz w:val="28"/>
          <w:szCs w:val="28"/>
          <w:lang w:eastAsia="en-US"/>
        </w:rPr>
      </w:pPr>
    </w:p>
    <w:p w:rsidR="00782CF3" w:rsidRPr="009D6BCF" w:rsidRDefault="00782CF3" w:rsidP="00782CF3">
      <w:pPr>
        <w:numPr>
          <w:ilvl w:val="0"/>
          <w:numId w:val="8"/>
        </w:numPr>
        <w:spacing w:after="120" w:line="276" w:lineRule="auto"/>
        <w:ind w:hanging="1080"/>
        <w:contextualSpacing/>
        <w:rPr>
          <w:rFonts w:eastAsia="Calibri"/>
          <w:b/>
          <w:sz w:val="28"/>
          <w:szCs w:val="28"/>
          <w:lang w:eastAsia="en-US"/>
        </w:rPr>
      </w:pPr>
      <w:r w:rsidRPr="009D6BCF">
        <w:rPr>
          <w:rFonts w:eastAsia="Calibri"/>
          <w:b/>
          <w:sz w:val="28"/>
          <w:szCs w:val="28"/>
          <w:lang w:eastAsia="en-US"/>
        </w:rPr>
        <w:t>Услуги и работы по санитарному содержанию общего имущества в многоквартирном доме</w:t>
      </w:r>
    </w:p>
    <w:p w:rsidR="00782CF3" w:rsidRPr="009D6BCF" w:rsidRDefault="00782CF3" w:rsidP="00782CF3">
      <w:pPr>
        <w:numPr>
          <w:ilvl w:val="1"/>
          <w:numId w:val="8"/>
        </w:numPr>
        <w:spacing w:before="240" w:after="120" w:line="276" w:lineRule="auto"/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b/>
          <w:sz w:val="28"/>
          <w:szCs w:val="28"/>
          <w:lang w:eastAsia="en-US"/>
        </w:rPr>
        <w:t>Санитарное содержание системы мусороудаления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sz w:val="28"/>
          <w:szCs w:val="28"/>
        </w:rPr>
        <w:t>Чистка</w:t>
      </w:r>
      <w:r w:rsidRPr="009D6BCF">
        <w:rPr>
          <w:rFonts w:eastAsia="Calibri"/>
          <w:b/>
          <w:sz w:val="28"/>
          <w:szCs w:val="28"/>
          <w:lang w:eastAsia="en-US"/>
        </w:rPr>
        <w:t xml:space="preserve">, </w:t>
      </w:r>
      <w:r w:rsidRPr="009D6BCF">
        <w:rPr>
          <w:rFonts w:eastAsia="Calibri"/>
          <w:sz w:val="28"/>
          <w:szCs w:val="28"/>
          <w:lang w:eastAsia="en-US"/>
        </w:rPr>
        <w:t>промывка и дезинфекция загрузочных клапанов стволов мусоропроводов, мусоросборной камеры и ее оборудования</w:t>
      </w:r>
    </w:p>
    <w:p w:rsidR="00782CF3" w:rsidRPr="009D6BCF" w:rsidRDefault="00782CF3" w:rsidP="00782CF3">
      <w:pPr>
        <w:numPr>
          <w:ilvl w:val="1"/>
          <w:numId w:val="8"/>
        </w:numPr>
        <w:spacing w:before="240" w:after="120" w:line="276" w:lineRule="auto"/>
        <w:ind w:left="714" w:hanging="357"/>
        <w:jc w:val="both"/>
        <w:rPr>
          <w:rFonts w:eastAsia="Calibri"/>
          <w:b/>
          <w:sz w:val="28"/>
          <w:szCs w:val="28"/>
          <w:lang w:eastAsia="en-US"/>
        </w:rPr>
      </w:pPr>
      <w:r w:rsidRPr="009D6BCF">
        <w:rPr>
          <w:b/>
          <w:sz w:val="28"/>
          <w:szCs w:val="28"/>
        </w:rPr>
        <w:t>Санитарное содержание помещений, входящих в состав общего имущества в многоквартирном доме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sz w:val="28"/>
          <w:szCs w:val="28"/>
        </w:rPr>
        <w:t>Сухая и влажная уборка пола помещений общего пользования (тамбуров, холлов, коридоров, галерей, лифтовых площадок и лифтовых холлов и кабин, лестничных площадок и маршей, пандусов);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sz w:val="28"/>
          <w:szCs w:val="28"/>
        </w:rPr>
        <w:t>Сухая и влажная очистка поверхности стен помещений общего пользования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sz w:val="28"/>
          <w:szCs w:val="28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sz w:val="28"/>
          <w:szCs w:val="28"/>
        </w:rPr>
        <w:t>Мытье окон помещений общего пользования;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lastRenderedPageBreak/>
        <w:t>Очистка систем защиты от грязи (металлических решеток, ячеистых покрытий, приямков, текстильных матов);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Санитарное содержание подвалов и технических подполий;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Санитарное содержание чердаков 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i/>
          <w:sz w:val="28"/>
          <w:szCs w:val="28"/>
        </w:rPr>
      </w:pPr>
      <w:r w:rsidRPr="009D6BCF">
        <w:rPr>
          <w:i/>
          <w:sz w:val="28"/>
          <w:szCs w:val="28"/>
        </w:rPr>
        <w:t>Дератизация помещений, входящих в состав общего имущества в многоквартирном доме;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i/>
          <w:sz w:val="28"/>
          <w:szCs w:val="28"/>
        </w:rPr>
        <w:t>Дезинсекция помещений, входящих в состав общего имущества в многоквартирном доме;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Дезинфекция септиков, дворовых туалетов, находящихся на земельном участке, на котором расположен многоквартирный дом</w:t>
      </w:r>
    </w:p>
    <w:p w:rsidR="00782CF3" w:rsidRPr="009D6BCF" w:rsidRDefault="00782CF3" w:rsidP="00782CF3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782CF3" w:rsidRPr="009D6BCF" w:rsidRDefault="00782CF3" w:rsidP="00782CF3">
      <w:pPr>
        <w:numPr>
          <w:ilvl w:val="0"/>
          <w:numId w:val="8"/>
        </w:numPr>
        <w:spacing w:after="120" w:line="276" w:lineRule="auto"/>
        <w:ind w:hanging="1080"/>
        <w:contextualSpacing/>
        <w:rPr>
          <w:sz w:val="28"/>
          <w:szCs w:val="28"/>
        </w:rPr>
      </w:pPr>
      <w:r w:rsidRPr="009D6BCF">
        <w:rPr>
          <w:b/>
          <w:sz w:val="28"/>
          <w:szCs w:val="28"/>
        </w:rPr>
        <w:t> Работы по содержанию земельного участка, входящего в состав общего имущества в многоквартирном доме</w:t>
      </w:r>
    </w:p>
    <w:p w:rsidR="00782CF3" w:rsidRPr="009D6BCF" w:rsidRDefault="00782CF3" w:rsidP="00782CF3">
      <w:pPr>
        <w:numPr>
          <w:ilvl w:val="1"/>
          <w:numId w:val="8"/>
        </w:numPr>
        <w:spacing w:before="240" w:after="120" w:line="276" w:lineRule="auto"/>
        <w:ind w:left="714" w:hanging="357"/>
        <w:jc w:val="both"/>
        <w:rPr>
          <w:b/>
          <w:sz w:val="28"/>
          <w:szCs w:val="28"/>
        </w:rPr>
      </w:pPr>
      <w:r w:rsidRPr="009D6BCF">
        <w:rPr>
          <w:b/>
          <w:sz w:val="28"/>
          <w:szCs w:val="28"/>
        </w:rPr>
        <w:t>Работы по содержанию земельного участка в холодный период года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Очистка крышек люков колодцев и пожарных гидрантов от снега и льда толщиной слоя свыше 5 см;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Очистка тротуаров от снега, наледи и льда; 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Подметание земельного участка, свободного от снежного покрова;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Сдвигание свежевыпавшего снега, очистка земельного участка от наледи и льда при наличии колейности свыше 5 см;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Очистка от мусора урн, установленных возле подъездов, и их промывка;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Уборка контейнерных площадок, расположенных на земельном участке, входящем в состав  общего имущества в многоквартирном доме;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Уборка крыльца и площадки перед входом в подъезд;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Устройство детских ледовых городок, катков, других объектов благоустройства</w:t>
      </w:r>
    </w:p>
    <w:p w:rsidR="00782CF3" w:rsidRPr="009D6BCF" w:rsidRDefault="00782CF3" w:rsidP="00782CF3">
      <w:pPr>
        <w:numPr>
          <w:ilvl w:val="1"/>
          <w:numId w:val="8"/>
        </w:numPr>
        <w:spacing w:before="240" w:after="120" w:line="276" w:lineRule="auto"/>
        <w:ind w:left="714" w:hanging="357"/>
        <w:jc w:val="both"/>
        <w:rPr>
          <w:b/>
          <w:sz w:val="28"/>
          <w:szCs w:val="28"/>
        </w:rPr>
      </w:pPr>
      <w:r w:rsidRPr="009D6BCF">
        <w:rPr>
          <w:b/>
          <w:sz w:val="28"/>
          <w:szCs w:val="28"/>
        </w:rPr>
        <w:t>Работы по содержанию придомовой территории в теплый период года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Подметание и уборка земельного участка;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Очистка от мусора и промывка урн, установленных возле подъездов;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Уборка контейнерных площадок, расположенных на земельном участке, входящем в состав  общего имущества в многоквартирном доме;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lastRenderedPageBreak/>
        <w:t>Прочистка ливневой канализации;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Уборка крыльца и площадки перед входом в подъезд, очистка металлической решетки и приямка.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Уборка и выкашивание газонов, посев травы;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Уход за клумбами, деревьями и кустарниками;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Устройство и восстановление газонов, клумб, посадка и замена деревьев и кустов, посев травы</w:t>
      </w:r>
    </w:p>
    <w:p w:rsidR="00782CF3" w:rsidRPr="009D6BCF" w:rsidRDefault="00782CF3" w:rsidP="0015512C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Содержание детских игровых и спортивных площадок</w:t>
      </w:r>
    </w:p>
    <w:p w:rsidR="00782CF3" w:rsidRPr="009D6BCF" w:rsidRDefault="00782CF3" w:rsidP="00782CF3">
      <w:pPr>
        <w:numPr>
          <w:ilvl w:val="2"/>
          <w:numId w:val="8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Содержание площадок для проведения досуга и хозяйственных площадок</w:t>
      </w:r>
    </w:p>
    <w:p w:rsidR="00782CF3" w:rsidRPr="009D6BCF" w:rsidRDefault="00782CF3" w:rsidP="00782CF3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782CF3" w:rsidRPr="009D6BCF" w:rsidRDefault="00782CF3" w:rsidP="00782CF3">
      <w:pPr>
        <w:numPr>
          <w:ilvl w:val="0"/>
          <w:numId w:val="8"/>
        </w:numPr>
        <w:spacing w:after="120" w:line="276" w:lineRule="auto"/>
        <w:ind w:hanging="1080"/>
        <w:contextualSpacing/>
        <w:rPr>
          <w:b/>
          <w:sz w:val="28"/>
          <w:szCs w:val="28"/>
        </w:rPr>
      </w:pPr>
      <w:r w:rsidRPr="009D6BCF">
        <w:rPr>
          <w:b/>
          <w:sz w:val="28"/>
          <w:szCs w:val="28"/>
        </w:rPr>
        <w:t>Работы по обеспечению вывоза бытовых отходов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before="120"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Обеспечение вывоза твердых бытовых отходов;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Обеспечение вывоза жидких бытовых отходов из дворовых туалетов, септиков, находящихся на земельном участке;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Организация мест накопления крупногабаритных бытовых отходов и обеспечение их вывоза;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Сбор отходов I - IV классов опасности (отработанных ртутьсодержащих ламп и др.) и их передача в специализированные организации</w:t>
      </w:r>
    </w:p>
    <w:p w:rsidR="00782CF3" w:rsidRPr="009D6BCF" w:rsidRDefault="00782CF3" w:rsidP="00782CF3">
      <w:pPr>
        <w:spacing w:after="120" w:line="276" w:lineRule="auto"/>
        <w:ind w:left="1080"/>
        <w:contextualSpacing/>
        <w:rPr>
          <w:rFonts w:eastAsia="Calibri"/>
          <w:sz w:val="28"/>
          <w:szCs w:val="28"/>
          <w:lang w:eastAsia="en-US"/>
        </w:rPr>
      </w:pPr>
    </w:p>
    <w:p w:rsidR="00782CF3" w:rsidRPr="009D6BCF" w:rsidRDefault="00782CF3" w:rsidP="00782CF3">
      <w:pPr>
        <w:numPr>
          <w:ilvl w:val="0"/>
          <w:numId w:val="8"/>
        </w:numPr>
        <w:spacing w:after="120" w:line="276" w:lineRule="auto"/>
        <w:ind w:hanging="1080"/>
        <w:contextualSpacing/>
        <w:rPr>
          <w:rFonts w:eastAsia="Calibri"/>
          <w:b/>
          <w:sz w:val="28"/>
          <w:szCs w:val="28"/>
          <w:lang w:eastAsia="en-US"/>
        </w:rPr>
      </w:pPr>
      <w:r w:rsidRPr="009D6BCF">
        <w:rPr>
          <w:rFonts w:eastAsia="Calibri"/>
          <w:b/>
          <w:sz w:val="28"/>
          <w:szCs w:val="28"/>
          <w:lang w:eastAsia="en-US"/>
        </w:rPr>
        <w:t>Текущий ремонт общего имущества в многоквартирном доме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Устранение выявленных в ходе осмотров нарушений вертикальной планировки территории вокруг многоквартирного дома для соответствия проектным параметрам;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Восстановление гидроизоляции фундаментов и работоспособности систем водоотвода;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Устранение выявленных неисправностей дверей подвалов и технических подполий, запорных устройств на них;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Восстановление проектных условий эксплуатации стен;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Работы по устранению нарушений, дефектов конструкций перекрытий, покрытий;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Восстановление защитных слоев несущих конструкций крыш (кровель),  пешеходных дорожек в местах пешеходных зон кровель; 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Восстановление защитных слоев металлических лестниц;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Обработка антисептическими и антипереновыми составами деревянных лестниц;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Восстановление отделки фасадов и их отдельных элементов, герметичности наружных водостоков;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lastRenderedPageBreak/>
        <w:t>Восстановление работоспособности подсветки информационных знаков, входов в подъезды (домовые знаки и т.д.);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Восстановление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Восстановление или замена отдельных элементов крылец и зонтов над входами в здание, в подвалы и над балконами; 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Восстановление эксплуатационных характеристик перегородок в многоквартирных домах (сопряжений между собой и  с капитальными стенами, звукоизоляции и огнезащиты)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Устранение угрозы обрушения внутренних отделочных слоев или нарушения защитных свойств отделки по отношению к несущим конструкциям и инженерному оборудованию; 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Восстановление работоспособности основания, поверхностного слоя полов в помещениях общего пользования в многоквартирном доме;  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Восстановление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Текущий ремонт систем водоснабжения (холодного и горячего), отопления и водоотведения в многоквартирных домах;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 Восстановление требуемых параметров и герметичности систем отопления и водоснабжения; 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Замена неисправных контрольно-измерительных приборов (манометров, термометров и т.п.);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>Замена вышедших из строя датчиков, проводки и оборудования пожарной и охранной сигнализации.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9D6BCF">
        <w:rPr>
          <w:sz w:val="28"/>
          <w:szCs w:val="28"/>
        </w:rPr>
        <w:t xml:space="preserve">Ремонт, укрепление, замена отдельных участков ограждений и оборудования детских игровых и спортивных площадок, малых архитектурных форм, хозяйственных площадок </w:t>
      </w:r>
    </w:p>
    <w:p w:rsidR="00782CF3" w:rsidRPr="009D6BCF" w:rsidRDefault="00782CF3" w:rsidP="00782CF3">
      <w:pPr>
        <w:spacing w:after="120" w:line="276" w:lineRule="auto"/>
        <w:ind w:left="1080"/>
        <w:contextualSpacing/>
        <w:rPr>
          <w:rFonts w:eastAsia="Calibri"/>
          <w:b/>
          <w:sz w:val="28"/>
          <w:szCs w:val="28"/>
          <w:lang w:eastAsia="en-US"/>
        </w:rPr>
      </w:pPr>
    </w:p>
    <w:p w:rsidR="00782CF3" w:rsidRPr="009D6BCF" w:rsidRDefault="00782CF3" w:rsidP="00782CF3">
      <w:pPr>
        <w:numPr>
          <w:ilvl w:val="0"/>
          <w:numId w:val="8"/>
        </w:numPr>
        <w:spacing w:after="12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9D6BCF">
        <w:rPr>
          <w:rFonts w:eastAsia="Calibri"/>
          <w:b/>
          <w:sz w:val="28"/>
          <w:szCs w:val="28"/>
          <w:lang w:eastAsia="en-US"/>
        </w:rPr>
        <w:t>Работы по капитальному ремонту (реконструкции) общего имущества в многоквартирном доме</w:t>
      </w:r>
    </w:p>
    <w:p w:rsidR="00782CF3" w:rsidRPr="009D6BCF" w:rsidRDefault="00782CF3" w:rsidP="00782CF3">
      <w:pPr>
        <w:numPr>
          <w:ilvl w:val="1"/>
          <w:numId w:val="8"/>
        </w:numPr>
        <w:tabs>
          <w:tab w:val="left" w:pos="993"/>
        </w:tabs>
        <w:spacing w:after="200" w:line="276" w:lineRule="auto"/>
        <w:ind w:left="993" w:hanging="636"/>
        <w:jc w:val="both"/>
        <w:rPr>
          <w:rFonts w:eastAsia="Calibri"/>
          <w:b/>
          <w:sz w:val="28"/>
          <w:szCs w:val="28"/>
          <w:lang w:eastAsia="en-US"/>
        </w:rPr>
      </w:pPr>
      <w:r w:rsidRPr="009D6BCF">
        <w:rPr>
          <w:rFonts w:eastAsia="Calibri"/>
          <w:b/>
          <w:sz w:val="28"/>
          <w:szCs w:val="28"/>
          <w:lang w:eastAsia="en-US"/>
        </w:rPr>
        <w:t>…</w:t>
      </w:r>
    </w:p>
    <w:p w:rsidR="00782CF3" w:rsidRPr="009D6BCF" w:rsidRDefault="00782CF3" w:rsidP="00782CF3">
      <w:pPr>
        <w:numPr>
          <w:ilvl w:val="0"/>
          <w:numId w:val="8"/>
        </w:numPr>
        <w:spacing w:before="240" w:after="120" w:line="276" w:lineRule="auto"/>
        <w:ind w:left="1077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b/>
          <w:sz w:val="28"/>
          <w:szCs w:val="28"/>
          <w:lang w:eastAsia="en-US"/>
        </w:rPr>
        <w:t>Другие услуги и работы (по индивидуальным заказам собственников, пользователей помещениями)</w:t>
      </w:r>
    </w:p>
    <w:p w:rsidR="00782CF3" w:rsidRPr="009D6BCF" w:rsidRDefault="00782CF3" w:rsidP="0015512C">
      <w:pPr>
        <w:numPr>
          <w:ilvl w:val="1"/>
          <w:numId w:val="8"/>
        </w:numPr>
        <w:tabs>
          <w:tab w:val="left" w:pos="993"/>
        </w:tabs>
        <w:spacing w:line="276" w:lineRule="auto"/>
        <w:ind w:left="992" w:hanging="635"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 xml:space="preserve">Прием и выполнение заявок собственников и пользователей помещений в </w:t>
      </w:r>
      <w:r w:rsidRPr="009D6BCF">
        <w:rPr>
          <w:sz w:val="28"/>
          <w:szCs w:val="28"/>
        </w:rPr>
        <w:t>отношении</w:t>
      </w:r>
      <w:r w:rsidRPr="009D6BCF">
        <w:rPr>
          <w:rFonts w:eastAsia="Calibri"/>
          <w:sz w:val="28"/>
          <w:szCs w:val="28"/>
          <w:lang w:eastAsia="en-US"/>
        </w:rPr>
        <w:t xml:space="preserve"> засоров и </w:t>
      </w:r>
      <w:r w:rsidRPr="009D6BCF">
        <w:rPr>
          <w:sz w:val="28"/>
          <w:szCs w:val="28"/>
        </w:rPr>
        <w:t>аварийных</w:t>
      </w:r>
      <w:r w:rsidRPr="009D6BCF">
        <w:rPr>
          <w:rFonts w:eastAsia="Calibri"/>
          <w:sz w:val="28"/>
          <w:szCs w:val="28"/>
          <w:lang w:eastAsia="en-US"/>
        </w:rPr>
        <w:t xml:space="preserve"> повреждений внутриквартирных инженерных систем холодного и горячего водоснабжения, водоотведения (канализации), отопления, электроснабжения;</w:t>
      </w:r>
    </w:p>
    <w:p w:rsidR="00782CF3" w:rsidRPr="009D6BCF" w:rsidRDefault="00782CF3" w:rsidP="00782CF3">
      <w:pPr>
        <w:numPr>
          <w:ilvl w:val="1"/>
          <w:numId w:val="8"/>
        </w:numPr>
        <w:tabs>
          <w:tab w:val="left" w:pos="993"/>
        </w:tabs>
        <w:spacing w:after="200" w:line="276" w:lineRule="auto"/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>Замена санитарно-технического оборудования (унитазов, раковин)</w:t>
      </w:r>
    </w:p>
    <w:p w:rsidR="00782CF3" w:rsidRPr="009D6BCF" w:rsidRDefault="00782CF3" w:rsidP="00782CF3">
      <w:pPr>
        <w:numPr>
          <w:ilvl w:val="1"/>
          <w:numId w:val="8"/>
        </w:numPr>
        <w:tabs>
          <w:tab w:val="left" w:pos="993"/>
        </w:tabs>
        <w:spacing w:after="200" w:line="276" w:lineRule="auto"/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9D6BCF">
        <w:rPr>
          <w:rFonts w:eastAsia="Calibri"/>
          <w:sz w:val="28"/>
          <w:szCs w:val="28"/>
          <w:lang w:eastAsia="en-US"/>
        </w:rPr>
        <w:t xml:space="preserve">… </w:t>
      </w:r>
    </w:p>
    <w:p w:rsidR="00A54565" w:rsidRPr="009D6BCF" w:rsidRDefault="00A54565">
      <w:pPr>
        <w:spacing w:after="200" w:line="276" w:lineRule="auto"/>
        <w:rPr>
          <w:sz w:val="28"/>
          <w:szCs w:val="28"/>
        </w:rPr>
      </w:pPr>
      <w:r w:rsidRPr="009D6BCF">
        <w:rPr>
          <w:sz w:val="28"/>
          <w:szCs w:val="28"/>
        </w:rPr>
        <w:br w:type="page"/>
      </w:r>
    </w:p>
    <w:p w:rsidR="00A54565" w:rsidRDefault="00A54565" w:rsidP="0048207D">
      <w:pPr>
        <w:sectPr w:rsidR="00A545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1FC0" w:rsidRPr="00A54565" w:rsidRDefault="00A54565" w:rsidP="00A54565">
      <w:pPr>
        <w:jc w:val="right"/>
        <w:rPr>
          <w:b/>
        </w:rPr>
      </w:pPr>
      <w:r w:rsidRPr="00A54565">
        <w:rPr>
          <w:b/>
        </w:rPr>
        <w:lastRenderedPageBreak/>
        <w:t>Приложение 2</w:t>
      </w:r>
    </w:p>
    <w:p w:rsidR="00A54565" w:rsidRPr="00A54565" w:rsidRDefault="00A54565" w:rsidP="00A54565">
      <w:pPr>
        <w:jc w:val="center"/>
        <w:rPr>
          <w:b/>
          <w:sz w:val="28"/>
          <w:szCs w:val="28"/>
          <w:lang w:eastAsia="en-US"/>
        </w:rPr>
      </w:pPr>
      <w:r w:rsidRPr="00A54565">
        <w:rPr>
          <w:b/>
          <w:sz w:val="28"/>
          <w:szCs w:val="28"/>
          <w:lang w:eastAsia="en-US"/>
        </w:rPr>
        <w:t>Пример сведений об услугах и работах управляющей организации и их стоимости</w:t>
      </w:r>
    </w:p>
    <w:p w:rsidR="00A54565" w:rsidRPr="00A54565" w:rsidRDefault="00A54565" w:rsidP="00A54565">
      <w:pPr>
        <w:rPr>
          <w:lang w:eastAsia="en-US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977"/>
        <w:gridCol w:w="1275"/>
        <w:gridCol w:w="1071"/>
        <w:gridCol w:w="1980"/>
        <w:gridCol w:w="1500"/>
        <w:gridCol w:w="1261"/>
        <w:gridCol w:w="1843"/>
        <w:gridCol w:w="1024"/>
      </w:tblGrid>
      <w:tr w:rsidR="00A54565" w:rsidRPr="00A54565" w:rsidTr="008745F3">
        <w:trPr>
          <w:tblHeader/>
        </w:trPr>
        <w:tc>
          <w:tcPr>
            <w:tcW w:w="20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565" w:rsidRPr="00A54565" w:rsidRDefault="00A54565" w:rsidP="00A545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4565">
              <w:rPr>
                <w:b/>
                <w:sz w:val="22"/>
                <w:szCs w:val="22"/>
                <w:lang w:eastAsia="en-US"/>
              </w:rPr>
              <w:t>Название услуги (работы)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54565" w:rsidRPr="00A54565" w:rsidRDefault="00A54565" w:rsidP="00A545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4565">
              <w:rPr>
                <w:b/>
                <w:bCs/>
                <w:sz w:val="22"/>
                <w:szCs w:val="22"/>
                <w:lang w:eastAsia="en-US"/>
              </w:rPr>
              <w:t>Описание содержания услуги (работы)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565" w:rsidRPr="00A54565" w:rsidRDefault="00A54565" w:rsidP="00A545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4565">
              <w:rPr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54565" w:rsidRPr="00A54565" w:rsidRDefault="00A54565" w:rsidP="00A545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4565">
              <w:rPr>
                <w:b/>
                <w:sz w:val="22"/>
                <w:szCs w:val="22"/>
                <w:lang w:eastAsia="en-US"/>
              </w:rPr>
              <w:t>Периодичность выполнения услуги / работы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54565" w:rsidRPr="00A54565" w:rsidRDefault="00A54565" w:rsidP="00A545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4565">
              <w:rPr>
                <w:b/>
                <w:sz w:val="22"/>
                <w:szCs w:val="22"/>
                <w:lang w:eastAsia="en-US"/>
              </w:rPr>
              <w:t>Характеристики МКД (конструктивные особенности, степень физического износа, техническое состояние), определяющие выбор услуги / работы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54565" w:rsidRPr="00A54565" w:rsidRDefault="00A54565" w:rsidP="00A545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4565">
              <w:rPr>
                <w:b/>
                <w:bCs/>
                <w:sz w:val="22"/>
                <w:szCs w:val="22"/>
                <w:lang w:eastAsia="en-US"/>
              </w:rPr>
              <w:t>Результат оказания услуги /выполнения работы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A54565" w:rsidRPr="00A54565" w:rsidRDefault="00A54565" w:rsidP="00A545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4565">
              <w:rPr>
                <w:b/>
                <w:sz w:val="22"/>
                <w:szCs w:val="22"/>
                <w:lang w:eastAsia="en-US"/>
              </w:rPr>
              <w:t>Гарантийный срок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565" w:rsidRPr="00A54565" w:rsidRDefault="00A54565" w:rsidP="00A545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4565">
              <w:rPr>
                <w:b/>
                <w:sz w:val="22"/>
                <w:szCs w:val="22"/>
                <w:lang w:eastAsia="en-US"/>
              </w:rPr>
              <w:t>Кто оказывает услугу (выполняет работу)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54565" w:rsidRPr="00A54565" w:rsidRDefault="00A54565" w:rsidP="00A54565">
            <w:pPr>
              <w:ind w:left="72" w:hanging="72"/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b/>
                <w:sz w:val="22"/>
                <w:szCs w:val="22"/>
                <w:lang w:eastAsia="en-US"/>
              </w:rPr>
              <w:t xml:space="preserve">Стоимость одноразовой услуги (работы), </w:t>
            </w:r>
            <w:r w:rsidRPr="00A54565">
              <w:rPr>
                <w:b/>
                <w:i/>
                <w:sz w:val="22"/>
                <w:szCs w:val="22"/>
                <w:lang w:eastAsia="en-US"/>
              </w:rPr>
              <w:t>руб./единица измерения</w:t>
            </w:r>
          </w:p>
        </w:tc>
      </w:tr>
      <w:tr w:rsidR="00A54565" w:rsidRPr="00A54565" w:rsidTr="008745F3">
        <w:tc>
          <w:tcPr>
            <w:tcW w:w="15024" w:type="dxa"/>
            <w:gridSpan w:val="9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4565">
              <w:rPr>
                <w:b/>
                <w:sz w:val="22"/>
                <w:szCs w:val="22"/>
                <w:lang w:eastAsia="en-US"/>
              </w:rPr>
              <w:t>Услуги (работы), оказываемые (выполняемые) управляющей организацией в отношении общего имущества собственников помещений в многоквартирном доме</w:t>
            </w:r>
          </w:p>
        </w:tc>
      </w:tr>
      <w:tr w:rsidR="00A54565" w:rsidRPr="00A54565" w:rsidTr="008745F3">
        <w:tc>
          <w:tcPr>
            <w:tcW w:w="15024" w:type="dxa"/>
            <w:gridSpan w:val="9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b/>
                <w:sz w:val="22"/>
                <w:szCs w:val="22"/>
                <w:lang w:eastAsia="en-US"/>
              </w:rPr>
              <w:t>Х. Услуги (работы) по санитарному содержанию общего имущества в многоквартирном доме</w:t>
            </w:r>
          </w:p>
        </w:tc>
      </w:tr>
      <w:tr w:rsidR="00A54565" w:rsidRPr="00A54565" w:rsidTr="008745F3">
        <w:tc>
          <w:tcPr>
            <w:tcW w:w="15024" w:type="dxa"/>
            <w:gridSpan w:val="9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b/>
                <w:sz w:val="22"/>
                <w:szCs w:val="22"/>
                <w:lang w:eastAsia="en-US"/>
              </w:rPr>
              <w:t>Х.1. Санитарное содержание подъездов</w:t>
            </w:r>
          </w:p>
        </w:tc>
      </w:tr>
      <w:tr w:rsidR="00A54565" w:rsidRPr="00A54565" w:rsidTr="008745F3">
        <w:tc>
          <w:tcPr>
            <w:tcW w:w="2093" w:type="dxa"/>
            <w:vMerge w:val="restart"/>
            <w:shd w:val="clear" w:color="auto" w:fill="auto"/>
          </w:tcPr>
          <w:p w:rsidR="00A54565" w:rsidRPr="00A54565" w:rsidRDefault="00A54565" w:rsidP="00A54565">
            <w:pPr>
              <w:rPr>
                <w:b/>
                <w:sz w:val="22"/>
                <w:szCs w:val="22"/>
                <w:lang w:eastAsia="en-US"/>
              </w:rPr>
            </w:pPr>
            <w:r w:rsidRPr="00A54565">
              <w:rPr>
                <w:b/>
                <w:sz w:val="22"/>
                <w:szCs w:val="22"/>
                <w:lang w:eastAsia="en-US"/>
              </w:rPr>
              <w:t>Х.1.1. Уборка поверхности пола подъезда (</w:t>
            </w:r>
            <w:r w:rsidRPr="00A54565">
              <w:rPr>
                <w:sz w:val="22"/>
                <w:szCs w:val="22"/>
                <w:lang w:eastAsia="en-US"/>
              </w:rPr>
              <w:t>лестничные площадки и марши, вестибюль, тамбур)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Влажная уборка (подметание с предварительным увлажнением, удаление мусора и очистка от грязи) лестничных площадок и маршей нижних трех этажей, вестибюля, тамбура</w:t>
            </w:r>
          </w:p>
        </w:tc>
        <w:tc>
          <w:tcPr>
            <w:tcW w:w="1275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1 кв. м убираемой площади</w:t>
            </w:r>
          </w:p>
        </w:tc>
        <w:tc>
          <w:tcPr>
            <w:tcW w:w="1071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5 раз в неделю</w:t>
            </w:r>
          </w:p>
        </w:tc>
        <w:tc>
          <w:tcPr>
            <w:tcW w:w="1980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МКД, не оборудованные лифтом и мусоропроводом</w:t>
            </w:r>
          </w:p>
        </w:tc>
        <w:tc>
          <w:tcPr>
            <w:tcW w:w="1500" w:type="dxa"/>
            <w:vMerge w:val="restart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Чистый пол без мусора и грязи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Гарантийный срок не установлен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Персонал управляющей организации.</w:t>
            </w:r>
          </w:p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Ф</w:t>
            </w:r>
            <w:r w:rsidRPr="00A54565">
              <w:rPr>
                <w:bCs/>
                <w:sz w:val="22"/>
                <w:szCs w:val="22"/>
                <w:lang w:eastAsia="en-US"/>
              </w:rPr>
              <w:t xml:space="preserve">акт выполнения работ (оказания услуг) отмечается в Журнале санитарного содержания многоквартирного дома с указанием даты и времени </w:t>
            </w:r>
            <w:r w:rsidRPr="00A54565">
              <w:rPr>
                <w:bCs/>
                <w:sz w:val="22"/>
                <w:szCs w:val="22"/>
                <w:lang w:eastAsia="en-US"/>
              </w:rPr>
              <w:lastRenderedPageBreak/>
              <w:t>исполнения, исполнителя и лица, проведшего контроль (приемку) работ / услуг.</w:t>
            </w:r>
          </w:p>
        </w:tc>
        <w:tc>
          <w:tcPr>
            <w:tcW w:w="1024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lastRenderedPageBreak/>
              <w:t>…</w:t>
            </w:r>
          </w:p>
        </w:tc>
      </w:tr>
      <w:tr w:rsidR="00A54565" w:rsidRPr="00A54565" w:rsidTr="008745F3">
        <w:tc>
          <w:tcPr>
            <w:tcW w:w="209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1 кв. м убираемой площади</w:t>
            </w:r>
          </w:p>
        </w:tc>
        <w:tc>
          <w:tcPr>
            <w:tcW w:w="1071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5 раз в неделю</w:t>
            </w:r>
          </w:p>
        </w:tc>
        <w:tc>
          <w:tcPr>
            <w:tcW w:w="1980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МКД, оборудованные лифтом и мусоропроводом</w:t>
            </w:r>
          </w:p>
        </w:tc>
        <w:tc>
          <w:tcPr>
            <w:tcW w:w="1500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…</w:t>
            </w:r>
          </w:p>
        </w:tc>
      </w:tr>
      <w:tr w:rsidR="00A54565" w:rsidRPr="00A54565" w:rsidTr="008745F3">
        <w:tc>
          <w:tcPr>
            <w:tcW w:w="209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Влажная уборка (подметание с предварительным увлажнением, удаление мусора и очистка от грязи) лестничных площадок и маршей выше третьего этажа</w:t>
            </w:r>
          </w:p>
        </w:tc>
        <w:tc>
          <w:tcPr>
            <w:tcW w:w="1275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1 кв. м убираемой площади</w:t>
            </w:r>
          </w:p>
        </w:tc>
        <w:tc>
          <w:tcPr>
            <w:tcW w:w="1071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2 раза в неделю</w:t>
            </w:r>
          </w:p>
        </w:tc>
        <w:tc>
          <w:tcPr>
            <w:tcW w:w="1980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МКД, не оборудованные лифтом и мусоропроводом</w:t>
            </w:r>
          </w:p>
        </w:tc>
        <w:tc>
          <w:tcPr>
            <w:tcW w:w="1500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…</w:t>
            </w:r>
          </w:p>
        </w:tc>
      </w:tr>
      <w:tr w:rsidR="00A54565" w:rsidRPr="00A54565" w:rsidTr="008745F3">
        <w:tc>
          <w:tcPr>
            <w:tcW w:w="209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1 кв. м убираемой площади</w:t>
            </w:r>
          </w:p>
        </w:tc>
        <w:tc>
          <w:tcPr>
            <w:tcW w:w="1071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2 раза в неделю</w:t>
            </w:r>
          </w:p>
        </w:tc>
        <w:tc>
          <w:tcPr>
            <w:tcW w:w="1980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 xml:space="preserve">МКД, оборудованные лифтом и </w:t>
            </w:r>
            <w:r w:rsidRPr="00A54565">
              <w:rPr>
                <w:sz w:val="22"/>
                <w:szCs w:val="22"/>
                <w:lang w:eastAsia="en-US"/>
              </w:rPr>
              <w:lastRenderedPageBreak/>
              <w:t>мусоропроводом</w:t>
            </w:r>
          </w:p>
        </w:tc>
        <w:tc>
          <w:tcPr>
            <w:tcW w:w="1500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…</w:t>
            </w:r>
          </w:p>
        </w:tc>
      </w:tr>
      <w:tr w:rsidR="00A54565" w:rsidRPr="00A54565" w:rsidTr="008745F3">
        <w:tc>
          <w:tcPr>
            <w:tcW w:w="209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Мытье водой с моющим дезинфицирующим средством лестничных площадок и маршей нижних трех этажей, вестибюля, тамбура</w:t>
            </w:r>
          </w:p>
        </w:tc>
        <w:tc>
          <w:tcPr>
            <w:tcW w:w="1275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1 кв. м убираемой площади</w:t>
            </w:r>
          </w:p>
        </w:tc>
        <w:tc>
          <w:tcPr>
            <w:tcW w:w="1071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не реже 2 раз в месяц</w:t>
            </w:r>
          </w:p>
        </w:tc>
        <w:tc>
          <w:tcPr>
            <w:tcW w:w="1980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МКД, не оборудованные лифтом и мусоропроводом</w:t>
            </w:r>
          </w:p>
        </w:tc>
        <w:tc>
          <w:tcPr>
            <w:tcW w:w="1500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…</w:t>
            </w:r>
          </w:p>
        </w:tc>
      </w:tr>
      <w:tr w:rsidR="00A54565" w:rsidRPr="00A54565" w:rsidTr="008745F3">
        <w:tc>
          <w:tcPr>
            <w:tcW w:w="209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1 кв. м убираемой площади</w:t>
            </w:r>
          </w:p>
        </w:tc>
        <w:tc>
          <w:tcPr>
            <w:tcW w:w="1071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не реже 1 раза в месяц</w:t>
            </w:r>
          </w:p>
        </w:tc>
        <w:tc>
          <w:tcPr>
            <w:tcW w:w="1980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МКД, оборудованные лифтом и мусоропроводом</w:t>
            </w:r>
          </w:p>
        </w:tc>
        <w:tc>
          <w:tcPr>
            <w:tcW w:w="1500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…</w:t>
            </w:r>
          </w:p>
        </w:tc>
      </w:tr>
      <w:tr w:rsidR="00A54565" w:rsidRPr="00A54565" w:rsidTr="008745F3">
        <w:tc>
          <w:tcPr>
            <w:tcW w:w="209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Мытье водой с моющим дезинфицирующим средством лестничных площадок и маршей выше третьего этажа</w:t>
            </w:r>
          </w:p>
        </w:tc>
        <w:tc>
          <w:tcPr>
            <w:tcW w:w="1275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1 кв. м убираемой площади</w:t>
            </w:r>
          </w:p>
        </w:tc>
        <w:tc>
          <w:tcPr>
            <w:tcW w:w="1071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не реже 2 раз в месяц</w:t>
            </w:r>
          </w:p>
        </w:tc>
        <w:tc>
          <w:tcPr>
            <w:tcW w:w="1980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МКД, не оборудованные лифтом и мусоропроводом</w:t>
            </w:r>
          </w:p>
        </w:tc>
        <w:tc>
          <w:tcPr>
            <w:tcW w:w="1500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…</w:t>
            </w:r>
          </w:p>
        </w:tc>
      </w:tr>
      <w:tr w:rsidR="00A54565" w:rsidRPr="00A54565" w:rsidTr="008745F3">
        <w:tc>
          <w:tcPr>
            <w:tcW w:w="209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1 кв. м убираемой площади</w:t>
            </w:r>
          </w:p>
        </w:tc>
        <w:tc>
          <w:tcPr>
            <w:tcW w:w="1071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не реже 1 раза в месяц</w:t>
            </w:r>
          </w:p>
        </w:tc>
        <w:tc>
          <w:tcPr>
            <w:tcW w:w="1980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МКД, оборудованные лифтом и мусоропроводом</w:t>
            </w:r>
          </w:p>
        </w:tc>
        <w:tc>
          <w:tcPr>
            <w:tcW w:w="1500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…</w:t>
            </w:r>
          </w:p>
        </w:tc>
      </w:tr>
      <w:tr w:rsidR="00A54565" w:rsidRPr="00A54565" w:rsidTr="008745F3">
        <w:tc>
          <w:tcPr>
            <w:tcW w:w="2093" w:type="dxa"/>
            <w:vMerge w:val="restart"/>
            <w:shd w:val="clear" w:color="auto" w:fill="auto"/>
          </w:tcPr>
          <w:p w:rsidR="00A54565" w:rsidRPr="00A54565" w:rsidRDefault="00A54565" w:rsidP="00A54565">
            <w:pPr>
              <w:rPr>
                <w:b/>
                <w:sz w:val="22"/>
                <w:szCs w:val="22"/>
                <w:lang w:eastAsia="en-US"/>
              </w:rPr>
            </w:pPr>
            <w:r w:rsidRPr="00A54565">
              <w:rPr>
                <w:b/>
                <w:sz w:val="22"/>
                <w:szCs w:val="22"/>
                <w:lang w:val="en-US" w:eastAsia="en-US"/>
              </w:rPr>
              <w:t>I</w:t>
            </w:r>
            <w:r w:rsidRPr="00A54565">
              <w:rPr>
                <w:b/>
                <w:sz w:val="22"/>
                <w:szCs w:val="22"/>
                <w:lang w:eastAsia="en-US"/>
              </w:rPr>
              <w:t xml:space="preserve">.1.2. Мытье окон </w:t>
            </w:r>
          </w:p>
        </w:tc>
        <w:tc>
          <w:tcPr>
            <w:tcW w:w="2977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bCs/>
                <w:sz w:val="22"/>
                <w:szCs w:val="22"/>
                <w:lang w:eastAsia="en-US"/>
              </w:rPr>
              <w:t xml:space="preserve">Мытье окон (легкодоступные стекла, оконные переплеты, подоконники) </w:t>
            </w:r>
          </w:p>
        </w:tc>
        <w:tc>
          <w:tcPr>
            <w:tcW w:w="1275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1 окно</w:t>
            </w:r>
          </w:p>
        </w:tc>
        <w:tc>
          <w:tcPr>
            <w:tcW w:w="1071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не реже 1 раза в год</w:t>
            </w:r>
          </w:p>
        </w:tc>
        <w:tc>
          <w:tcPr>
            <w:tcW w:w="1980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Любой МКД</w:t>
            </w:r>
          </w:p>
        </w:tc>
        <w:tc>
          <w:tcPr>
            <w:tcW w:w="1500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 xml:space="preserve">Чистые без разводов стекла, переплеты и подоконники 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Гарантийный срок не установлен</w:t>
            </w:r>
          </w:p>
        </w:tc>
        <w:tc>
          <w:tcPr>
            <w:tcW w:w="1843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Персонал управляющей организации*</w:t>
            </w:r>
          </w:p>
        </w:tc>
        <w:tc>
          <w:tcPr>
            <w:tcW w:w="1024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…</w:t>
            </w:r>
          </w:p>
        </w:tc>
      </w:tr>
      <w:tr w:rsidR="00A54565" w:rsidRPr="00A54565" w:rsidTr="008745F3">
        <w:tc>
          <w:tcPr>
            <w:tcW w:w="209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bCs/>
                <w:sz w:val="22"/>
                <w:szCs w:val="22"/>
                <w:lang w:eastAsia="en-US"/>
              </w:rPr>
              <w:t xml:space="preserve">Мытье </w:t>
            </w:r>
            <w:r w:rsidRPr="00A54565">
              <w:rPr>
                <w:sz w:val="22"/>
                <w:szCs w:val="22"/>
                <w:lang w:eastAsia="en-US"/>
              </w:rPr>
              <w:t>труднодоступных окон с внешней стороны</w:t>
            </w:r>
            <w:r w:rsidRPr="00A54565">
              <w:rPr>
                <w:bCs/>
                <w:sz w:val="22"/>
                <w:szCs w:val="22"/>
                <w:lang w:eastAsia="en-US"/>
              </w:rPr>
              <w:t xml:space="preserve"> (стекла, оконные переплеты) </w:t>
            </w:r>
          </w:p>
        </w:tc>
        <w:tc>
          <w:tcPr>
            <w:tcW w:w="1275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1 окно</w:t>
            </w:r>
          </w:p>
        </w:tc>
        <w:tc>
          <w:tcPr>
            <w:tcW w:w="1071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1980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МКД с труднодоступными окнами</w:t>
            </w:r>
          </w:p>
        </w:tc>
        <w:tc>
          <w:tcPr>
            <w:tcW w:w="1500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 xml:space="preserve">Чистые без разводов стекла и переплеты. </w:t>
            </w:r>
          </w:p>
        </w:tc>
        <w:tc>
          <w:tcPr>
            <w:tcW w:w="1261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Подрядная организация**</w:t>
            </w:r>
          </w:p>
        </w:tc>
        <w:tc>
          <w:tcPr>
            <w:tcW w:w="1024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…</w:t>
            </w:r>
          </w:p>
        </w:tc>
      </w:tr>
      <w:tr w:rsidR="00A54565" w:rsidRPr="00A54565" w:rsidTr="008745F3">
        <w:tc>
          <w:tcPr>
            <w:tcW w:w="15024" w:type="dxa"/>
            <w:gridSpan w:val="9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b/>
                <w:sz w:val="22"/>
                <w:szCs w:val="22"/>
                <w:lang w:eastAsia="en-US"/>
              </w:rPr>
              <w:lastRenderedPageBreak/>
              <w:t>ХХ. Техническое обслуживание внутридомовых инженерных систем</w:t>
            </w:r>
          </w:p>
        </w:tc>
      </w:tr>
      <w:tr w:rsidR="00A54565" w:rsidRPr="00A54565" w:rsidTr="008745F3">
        <w:tc>
          <w:tcPr>
            <w:tcW w:w="2093" w:type="dxa"/>
            <w:vMerge w:val="restart"/>
            <w:shd w:val="clear" w:color="auto" w:fill="auto"/>
          </w:tcPr>
          <w:p w:rsidR="00A54565" w:rsidRPr="00A54565" w:rsidRDefault="00A54565" w:rsidP="00A54565">
            <w:pPr>
              <w:rPr>
                <w:b/>
                <w:sz w:val="22"/>
                <w:szCs w:val="22"/>
                <w:lang w:eastAsia="en-US"/>
              </w:rPr>
            </w:pPr>
            <w:r w:rsidRPr="00A54565">
              <w:rPr>
                <w:b/>
                <w:sz w:val="22"/>
                <w:szCs w:val="22"/>
                <w:lang w:eastAsia="en-US"/>
              </w:rPr>
              <w:t>ХХ.1.Техническое обслуживание системы холодного водоснабжения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54565" w:rsidRPr="00A54565" w:rsidRDefault="00A54565" w:rsidP="00A54565">
            <w:pPr>
              <w:ind w:right="193"/>
              <w:rPr>
                <w:bCs/>
                <w:sz w:val="22"/>
                <w:szCs w:val="22"/>
                <w:lang w:eastAsia="en-US"/>
              </w:rPr>
            </w:pPr>
            <w:r w:rsidRPr="00A54565">
              <w:rPr>
                <w:bCs/>
                <w:sz w:val="22"/>
                <w:szCs w:val="22"/>
                <w:lang w:eastAsia="en-US"/>
              </w:rPr>
              <w:t>Контроль всей системы холодного водоснабжения. Проверка и устранение возможных течей, засорения фильтров, образования конденсата на трубах и недопустимых нагрузок системы.</w:t>
            </w:r>
          </w:p>
          <w:p w:rsidR="00A54565" w:rsidRPr="00A54565" w:rsidRDefault="00A54565" w:rsidP="00A54565">
            <w:pPr>
              <w:rPr>
                <w:bCs/>
                <w:sz w:val="22"/>
                <w:szCs w:val="22"/>
                <w:lang w:eastAsia="en-US"/>
              </w:rPr>
            </w:pPr>
            <w:r w:rsidRPr="00A54565">
              <w:rPr>
                <w:bCs/>
                <w:sz w:val="22"/>
                <w:szCs w:val="22"/>
                <w:lang w:eastAsia="en-US"/>
              </w:rPr>
              <w:t>После перебоев с водоснабжением проводится внеочередная проверка.</w:t>
            </w:r>
          </w:p>
          <w:p w:rsidR="00A54565" w:rsidRPr="00A54565" w:rsidRDefault="00A54565" w:rsidP="00A54565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 xml:space="preserve">1 пог. м трубопроводов холодного водоснабжения </w:t>
            </w:r>
          </w:p>
        </w:tc>
        <w:tc>
          <w:tcPr>
            <w:tcW w:w="1071" w:type="dxa"/>
            <w:shd w:val="clear" w:color="auto" w:fill="auto"/>
          </w:tcPr>
          <w:p w:rsidR="00A54565" w:rsidRPr="00A54565" w:rsidRDefault="00A54565" w:rsidP="00A54565">
            <w:pPr>
              <w:rPr>
                <w:b/>
                <w:sz w:val="22"/>
                <w:szCs w:val="22"/>
                <w:lang w:eastAsia="en-US"/>
              </w:rPr>
            </w:pPr>
            <w:r w:rsidRPr="00A54565">
              <w:rPr>
                <w:bCs/>
                <w:sz w:val="22"/>
                <w:szCs w:val="22"/>
                <w:lang w:eastAsia="en-US"/>
              </w:rPr>
              <w:t>1 раз в месяц</w:t>
            </w:r>
          </w:p>
        </w:tc>
        <w:tc>
          <w:tcPr>
            <w:tcW w:w="1980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Техническое состояние сетей и оборудования хорошее, степень физического износа не превышает 20 %</w:t>
            </w:r>
          </w:p>
        </w:tc>
        <w:tc>
          <w:tcPr>
            <w:tcW w:w="1500" w:type="dxa"/>
            <w:vMerge w:val="restart"/>
            <w:shd w:val="clear" w:color="auto" w:fill="auto"/>
          </w:tcPr>
          <w:p w:rsidR="00A54565" w:rsidRPr="00A54565" w:rsidRDefault="00A54565" w:rsidP="00A54565">
            <w:pPr>
              <w:rPr>
                <w:bCs/>
                <w:sz w:val="22"/>
                <w:szCs w:val="22"/>
                <w:lang w:eastAsia="en-US"/>
              </w:rPr>
            </w:pPr>
            <w:r w:rsidRPr="00A54565">
              <w:rPr>
                <w:bCs/>
                <w:sz w:val="22"/>
                <w:szCs w:val="22"/>
                <w:lang w:eastAsia="en-US"/>
              </w:rPr>
              <w:t xml:space="preserve">Отсутствие аварий на сетях и оборудовании, относя-щихся к общему имуществу в МКД. </w:t>
            </w:r>
          </w:p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bCs/>
                <w:sz w:val="22"/>
                <w:szCs w:val="22"/>
                <w:lang w:eastAsia="en-US"/>
              </w:rPr>
              <w:t xml:space="preserve">Бесперебойное водоснаб-жение (пере-рывы не долее </w:t>
            </w:r>
            <w:r w:rsidRPr="00A54565">
              <w:rPr>
                <w:bCs/>
                <w:i/>
                <w:sz w:val="22"/>
                <w:szCs w:val="22"/>
                <w:lang w:eastAsia="en-US"/>
              </w:rPr>
              <w:t>6</w:t>
            </w:r>
            <w:r w:rsidRPr="00A54565">
              <w:rPr>
                <w:bCs/>
                <w:sz w:val="22"/>
                <w:szCs w:val="22"/>
                <w:lang w:eastAsia="en-US"/>
              </w:rPr>
              <w:t xml:space="preserve"> ча-сов, не чаще </w:t>
            </w:r>
            <w:r w:rsidRPr="00A54565">
              <w:rPr>
                <w:bCs/>
                <w:i/>
                <w:sz w:val="22"/>
                <w:szCs w:val="22"/>
                <w:lang w:eastAsia="en-US"/>
              </w:rPr>
              <w:t>5</w:t>
            </w:r>
            <w:r w:rsidRPr="00A54565">
              <w:rPr>
                <w:bCs/>
                <w:sz w:val="22"/>
                <w:szCs w:val="22"/>
                <w:lang w:eastAsia="en-US"/>
              </w:rPr>
              <w:t xml:space="preserve"> раз в год). Питьевая вода отве-</w:t>
            </w:r>
            <w:r w:rsidRPr="00A54565">
              <w:rPr>
                <w:bCs/>
                <w:sz w:val="22"/>
                <w:szCs w:val="22"/>
                <w:lang w:eastAsia="en-US"/>
              </w:rPr>
              <w:lastRenderedPageBreak/>
              <w:t>чает требова-ниям сани-тарных норм. Давление воды обеспечено всем потребителям в соответ-ствии с проектными характеристиками.</w:t>
            </w:r>
          </w:p>
        </w:tc>
        <w:tc>
          <w:tcPr>
            <w:tcW w:w="1261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lastRenderedPageBreak/>
              <w:t>1 месяц с даты исполнения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Персонал управляющей организации. Ф</w:t>
            </w:r>
            <w:r w:rsidRPr="00A54565">
              <w:rPr>
                <w:bCs/>
                <w:sz w:val="22"/>
                <w:szCs w:val="22"/>
                <w:lang w:eastAsia="en-US"/>
              </w:rPr>
              <w:t xml:space="preserve">акт выполнения работ (оказания услуг) отмечается в Журнале технического обслуживания общего имущества в многоквартирном доме с указанием даты и времени исполнения, </w:t>
            </w:r>
            <w:r w:rsidRPr="00A54565">
              <w:rPr>
                <w:bCs/>
                <w:sz w:val="22"/>
                <w:szCs w:val="22"/>
                <w:lang w:eastAsia="en-US"/>
              </w:rPr>
              <w:lastRenderedPageBreak/>
              <w:t>исполнителя и лица, проведшего контроль (приемку) работ / услуг</w:t>
            </w:r>
          </w:p>
        </w:tc>
        <w:tc>
          <w:tcPr>
            <w:tcW w:w="1024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lastRenderedPageBreak/>
              <w:t>…</w:t>
            </w:r>
          </w:p>
        </w:tc>
      </w:tr>
      <w:tr w:rsidR="00A54565" w:rsidRPr="00A54565" w:rsidTr="008745F3">
        <w:tc>
          <w:tcPr>
            <w:tcW w:w="209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  <w:shd w:val="clear" w:color="auto" w:fill="auto"/>
          </w:tcPr>
          <w:p w:rsidR="00A54565" w:rsidRPr="00A54565" w:rsidRDefault="00A54565" w:rsidP="00A54565">
            <w:pPr>
              <w:rPr>
                <w:bCs/>
                <w:sz w:val="22"/>
                <w:szCs w:val="22"/>
                <w:lang w:eastAsia="en-US"/>
              </w:rPr>
            </w:pPr>
            <w:r w:rsidRPr="00A54565">
              <w:rPr>
                <w:bCs/>
                <w:sz w:val="22"/>
                <w:szCs w:val="22"/>
                <w:lang w:eastAsia="en-US"/>
              </w:rPr>
              <w:t>2 раза в месяц</w:t>
            </w:r>
          </w:p>
        </w:tc>
        <w:tc>
          <w:tcPr>
            <w:tcW w:w="1980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Техническое состояние сетей и оборудования хорошее и удовлетворительное, степень физического износа от 20 до 30 %</w:t>
            </w:r>
          </w:p>
        </w:tc>
        <w:tc>
          <w:tcPr>
            <w:tcW w:w="1500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2 недели с даты исполнения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…</w:t>
            </w:r>
          </w:p>
        </w:tc>
      </w:tr>
      <w:tr w:rsidR="00A54565" w:rsidRPr="00A54565" w:rsidTr="008745F3">
        <w:tc>
          <w:tcPr>
            <w:tcW w:w="209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  <w:shd w:val="clear" w:color="auto" w:fill="auto"/>
          </w:tcPr>
          <w:p w:rsidR="00A54565" w:rsidRPr="00A54565" w:rsidRDefault="00A54565" w:rsidP="00A54565">
            <w:pPr>
              <w:rPr>
                <w:bCs/>
                <w:sz w:val="22"/>
                <w:szCs w:val="22"/>
                <w:lang w:eastAsia="en-US"/>
              </w:rPr>
            </w:pPr>
            <w:r w:rsidRPr="00A54565">
              <w:rPr>
                <w:bCs/>
                <w:sz w:val="22"/>
                <w:szCs w:val="22"/>
                <w:lang w:eastAsia="en-US"/>
              </w:rPr>
              <w:t>1 раз в неделю</w:t>
            </w:r>
          </w:p>
        </w:tc>
        <w:tc>
          <w:tcPr>
            <w:tcW w:w="1980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 xml:space="preserve">Техническое состояние сетей и </w:t>
            </w:r>
            <w:r w:rsidRPr="00A54565">
              <w:rPr>
                <w:sz w:val="22"/>
                <w:szCs w:val="22"/>
                <w:lang w:eastAsia="en-US"/>
              </w:rPr>
              <w:lastRenderedPageBreak/>
              <w:t>оборудования удовлетворительное, степень физического износа от 30 % до 40 %</w:t>
            </w:r>
          </w:p>
        </w:tc>
        <w:tc>
          <w:tcPr>
            <w:tcW w:w="1500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 xml:space="preserve">1 неделя с даты </w:t>
            </w:r>
            <w:r w:rsidRPr="00A54565">
              <w:rPr>
                <w:sz w:val="22"/>
                <w:szCs w:val="22"/>
                <w:lang w:eastAsia="en-US"/>
              </w:rPr>
              <w:lastRenderedPageBreak/>
              <w:t>исполнения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…</w:t>
            </w:r>
          </w:p>
        </w:tc>
      </w:tr>
      <w:tr w:rsidR="00A54565" w:rsidRPr="00A54565" w:rsidTr="008745F3">
        <w:tc>
          <w:tcPr>
            <w:tcW w:w="209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  <w:shd w:val="clear" w:color="auto" w:fill="auto"/>
          </w:tcPr>
          <w:p w:rsidR="00A54565" w:rsidRPr="00A54565" w:rsidRDefault="00A54565" w:rsidP="00A54565">
            <w:pPr>
              <w:rPr>
                <w:bCs/>
                <w:sz w:val="22"/>
                <w:szCs w:val="22"/>
                <w:lang w:eastAsia="en-US"/>
              </w:rPr>
            </w:pPr>
            <w:r w:rsidRPr="00A54565">
              <w:rPr>
                <w:bCs/>
                <w:sz w:val="22"/>
                <w:szCs w:val="22"/>
                <w:lang w:eastAsia="en-US"/>
              </w:rPr>
              <w:t>2 раза в неделю</w:t>
            </w:r>
          </w:p>
        </w:tc>
        <w:tc>
          <w:tcPr>
            <w:tcW w:w="1980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Техническое состояние сетей и оборудования удовлетворительное и плохое, степень физического износа выше 40 %</w:t>
            </w:r>
          </w:p>
        </w:tc>
        <w:tc>
          <w:tcPr>
            <w:tcW w:w="1500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Гарантийный срок не устанавливается</w:t>
            </w:r>
          </w:p>
        </w:tc>
        <w:tc>
          <w:tcPr>
            <w:tcW w:w="1843" w:type="dxa"/>
            <w:vMerge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…</w:t>
            </w:r>
          </w:p>
        </w:tc>
      </w:tr>
      <w:tr w:rsidR="00A54565" w:rsidRPr="00A54565" w:rsidTr="008745F3">
        <w:tc>
          <w:tcPr>
            <w:tcW w:w="15024" w:type="dxa"/>
            <w:gridSpan w:val="9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54565">
              <w:rPr>
                <w:b/>
                <w:sz w:val="22"/>
                <w:szCs w:val="22"/>
                <w:lang w:eastAsia="en-US"/>
              </w:rPr>
              <w:t>ХХХ. Услуги по управлению многоквартирным домом</w:t>
            </w:r>
          </w:p>
        </w:tc>
      </w:tr>
      <w:tr w:rsidR="00A54565" w:rsidRPr="00A54565" w:rsidTr="008745F3">
        <w:tc>
          <w:tcPr>
            <w:tcW w:w="2093" w:type="dxa"/>
            <w:shd w:val="clear" w:color="auto" w:fill="auto"/>
          </w:tcPr>
          <w:p w:rsidR="00A54565" w:rsidRPr="00A54565" w:rsidRDefault="00A54565" w:rsidP="00A54565">
            <w:pPr>
              <w:rPr>
                <w:b/>
                <w:sz w:val="22"/>
                <w:szCs w:val="22"/>
                <w:lang w:eastAsia="en-US"/>
              </w:rPr>
            </w:pPr>
            <w:r w:rsidRPr="00A54565">
              <w:rPr>
                <w:b/>
                <w:sz w:val="22"/>
                <w:szCs w:val="22"/>
                <w:lang w:eastAsia="en-US"/>
              </w:rPr>
              <w:t>ХХХ.1. Изучение целей, потребностей и возможностей собственников помещений в многоквартирном доме</w:t>
            </w:r>
          </w:p>
        </w:tc>
        <w:tc>
          <w:tcPr>
            <w:tcW w:w="2977" w:type="dxa"/>
            <w:shd w:val="clear" w:color="auto" w:fill="auto"/>
          </w:tcPr>
          <w:p w:rsidR="00A54565" w:rsidRPr="00A54565" w:rsidRDefault="00A54565" w:rsidP="00A54565">
            <w:pPr>
              <w:rPr>
                <w:bCs/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 xml:space="preserve">Разработка анкеты для опроса собственников помещений, включающая вопросы о целях собственников помещений в отношении многоквартирного дома, приоритетах по работам по </w:t>
            </w:r>
            <w:r w:rsidRPr="00A54565">
              <w:rPr>
                <w:sz w:val="22"/>
                <w:szCs w:val="22"/>
                <w:lang w:eastAsia="en-US"/>
              </w:rPr>
              <w:lastRenderedPageBreak/>
              <w:t xml:space="preserve">содержанию общего имущества, готовности собственников финансировать различные работы и их финансовым возможностям и другие вопросы, необходимые для эффективного управления многоквартирным домом. Проведение опроса (не менее </w:t>
            </w:r>
            <w:r w:rsidRPr="00A54565">
              <w:rPr>
                <w:i/>
                <w:sz w:val="22"/>
                <w:szCs w:val="22"/>
                <w:u w:val="single"/>
                <w:lang w:eastAsia="en-US"/>
              </w:rPr>
              <w:t xml:space="preserve">70 % </w:t>
            </w:r>
            <w:r w:rsidRPr="00A54565">
              <w:rPr>
                <w:sz w:val="22"/>
                <w:szCs w:val="22"/>
                <w:lang w:eastAsia="en-US"/>
              </w:rPr>
              <w:t>собственников). Обработка результатов опроса. Подготовка отчета для собственников помещений, содержащего обобщенные ответы на все вопросы анкеты.</w:t>
            </w:r>
          </w:p>
        </w:tc>
        <w:tc>
          <w:tcPr>
            <w:tcW w:w="1275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lastRenderedPageBreak/>
              <w:t>1 помещение</w:t>
            </w:r>
          </w:p>
        </w:tc>
        <w:tc>
          <w:tcPr>
            <w:tcW w:w="1071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 xml:space="preserve">1 раз в течение первых трех месяцев с начала действия договора </w:t>
            </w:r>
            <w:r w:rsidRPr="00A54565">
              <w:rPr>
                <w:sz w:val="22"/>
                <w:szCs w:val="22"/>
                <w:lang w:eastAsia="en-US"/>
              </w:rPr>
              <w:lastRenderedPageBreak/>
              <w:t xml:space="preserve">управления или в любое время по решению собственников помещений, правления ТСЖ </w:t>
            </w:r>
          </w:p>
        </w:tc>
        <w:tc>
          <w:tcPr>
            <w:tcW w:w="1980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lastRenderedPageBreak/>
              <w:t>В любом многоквартирном доме по решению собственников помещений, правления ТСЖ (жилищного кооператива)</w:t>
            </w:r>
          </w:p>
        </w:tc>
        <w:tc>
          <w:tcPr>
            <w:tcW w:w="1500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 xml:space="preserve">Собственники помещений получают представление о том, чего хочет боль-шинство из них, каковы </w:t>
            </w:r>
            <w:r w:rsidRPr="00A54565">
              <w:rPr>
                <w:sz w:val="22"/>
                <w:szCs w:val="22"/>
                <w:lang w:eastAsia="en-US"/>
              </w:rPr>
              <w:lastRenderedPageBreak/>
              <w:t>возможности и готовность финансировать работы по улучшению состояния дома. Результаты опроса ис-пользуются при разрбот-ке текущих и перспективных планов работ по содержанию МКД и смет расходов.</w:t>
            </w:r>
          </w:p>
        </w:tc>
        <w:tc>
          <w:tcPr>
            <w:tcW w:w="1261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lastRenderedPageBreak/>
              <w:t>Гарантируется, что участие в опросе смогут принять все собственн</w:t>
            </w:r>
            <w:r w:rsidRPr="00A54565">
              <w:rPr>
                <w:sz w:val="22"/>
                <w:szCs w:val="22"/>
                <w:lang w:eastAsia="en-US"/>
              </w:rPr>
              <w:lastRenderedPageBreak/>
              <w:t>ики помещений, проживающие в многоквартирном доме или предоставившие контактную информацию</w:t>
            </w:r>
          </w:p>
        </w:tc>
        <w:tc>
          <w:tcPr>
            <w:tcW w:w="1843" w:type="dxa"/>
            <w:shd w:val="clear" w:color="auto" w:fill="auto"/>
          </w:tcPr>
          <w:p w:rsidR="00A54565" w:rsidRPr="00A54565" w:rsidRDefault="00A54565" w:rsidP="00A54565">
            <w:pPr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lastRenderedPageBreak/>
              <w:t>Персонал управляющей организации.</w:t>
            </w:r>
          </w:p>
        </w:tc>
        <w:tc>
          <w:tcPr>
            <w:tcW w:w="1024" w:type="dxa"/>
            <w:shd w:val="clear" w:color="auto" w:fill="auto"/>
          </w:tcPr>
          <w:p w:rsidR="00A54565" w:rsidRPr="00A54565" w:rsidRDefault="00A54565" w:rsidP="00A54565">
            <w:pPr>
              <w:jc w:val="center"/>
              <w:rPr>
                <w:sz w:val="22"/>
                <w:szCs w:val="22"/>
                <w:lang w:eastAsia="en-US"/>
              </w:rPr>
            </w:pPr>
            <w:r w:rsidRPr="00A54565">
              <w:rPr>
                <w:sz w:val="22"/>
                <w:szCs w:val="22"/>
                <w:lang w:eastAsia="en-US"/>
              </w:rPr>
              <w:t>…</w:t>
            </w:r>
          </w:p>
        </w:tc>
      </w:tr>
    </w:tbl>
    <w:p w:rsidR="00A54565" w:rsidRPr="00A54565" w:rsidRDefault="00A54565" w:rsidP="00A54565">
      <w:pPr>
        <w:rPr>
          <w:sz w:val="2"/>
          <w:szCs w:val="2"/>
          <w:lang w:eastAsia="en-US"/>
        </w:rPr>
      </w:pPr>
    </w:p>
    <w:p w:rsidR="00A54565" w:rsidRPr="00951FC0" w:rsidRDefault="00A54565" w:rsidP="0048207D"/>
    <w:sectPr w:rsidR="00A54565" w:rsidRPr="00951FC0" w:rsidSect="00A545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93" w:rsidRDefault="006A0893" w:rsidP="00782CF3">
      <w:r>
        <w:separator/>
      </w:r>
    </w:p>
  </w:endnote>
  <w:endnote w:type="continuationSeparator" w:id="0">
    <w:p w:rsidR="006A0893" w:rsidRDefault="006A0893" w:rsidP="0078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71" w:rsidRDefault="003E657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BC" w:rsidRDefault="004F7DBC" w:rsidP="004F7DBC">
    <w:pPr>
      <w:pStyle w:val="aa"/>
      <w:jc w:val="right"/>
    </w:pPr>
    <w:r>
      <w:t>Материалы к вебинару «Потребительский рейтинг управляющих организаций»,</w:t>
    </w:r>
    <w:bookmarkStart w:id="2" w:name="_GoBack"/>
    <w:bookmarkEnd w:id="2"/>
  </w:p>
  <w:p w:rsidR="003E6571" w:rsidRDefault="004F7DBC" w:rsidP="004F7DBC">
    <w:pPr>
      <w:pStyle w:val="aa"/>
      <w:jc w:val="right"/>
    </w:pPr>
    <w:r>
      <w:t>18 ноября 2021 г.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71" w:rsidRDefault="003E65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93" w:rsidRDefault="006A0893" w:rsidP="00782CF3">
      <w:r>
        <w:separator/>
      </w:r>
    </w:p>
  </w:footnote>
  <w:footnote w:type="continuationSeparator" w:id="0">
    <w:p w:rsidR="006A0893" w:rsidRDefault="006A0893" w:rsidP="00782CF3">
      <w:r>
        <w:continuationSeparator/>
      </w:r>
    </w:p>
  </w:footnote>
  <w:footnote w:id="1">
    <w:p w:rsidR="00782CF3" w:rsidRDefault="00782CF3" w:rsidP="00782CF3">
      <w:pPr>
        <w:pStyle w:val="a5"/>
      </w:pPr>
      <w:r>
        <w:rPr>
          <w:rStyle w:val="a7"/>
        </w:rPr>
        <w:footnoteRef/>
      </w:r>
      <w:r>
        <w:t xml:space="preserve"> Здесь и далее значком * отмечены услуги и работы, установленные законодательством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71" w:rsidRDefault="003E657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71" w:rsidRDefault="003E6571" w:rsidP="003E6571">
    <w:pPr>
      <w:pStyle w:val="a8"/>
    </w:pPr>
    <w:r>
      <w:rPr>
        <w:noProof/>
      </w:rPr>
      <w:drawing>
        <wp:inline distT="0" distB="0" distL="0" distR="0" wp14:anchorId="7355ACF5">
          <wp:extent cx="225537" cy="25005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51" cy="263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  <w:t>Фонд «Институт экономики города»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71" w:rsidRDefault="003E65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587"/>
    <w:multiLevelType w:val="hybridMultilevel"/>
    <w:tmpl w:val="D218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4B8F"/>
    <w:multiLevelType w:val="multilevel"/>
    <w:tmpl w:val="2B8CE9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65A578D"/>
    <w:multiLevelType w:val="hybridMultilevel"/>
    <w:tmpl w:val="F952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F106D"/>
    <w:multiLevelType w:val="hybridMultilevel"/>
    <w:tmpl w:val="6F6AB6A8"/>
    <w:lvl w:ilvl="0" w:tplc="B7387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285000"/>
    <w:multiLevelType w:val="hybridMultilevel"/>
    <w:tmpl w:val="5322A5EC"/>
    <w:lvl w:ilvl="0" w:tplc="EC5E5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9C554A"/>
    <w:multiLevelType w:val="hybridMultilevel"/>
    <w:tmpl w:val="470AD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F7E0B"/>
    <w:multiLevelType w:val="hybridMultilevel"/>
    <w:tmpl w:val="26F60FEC"/>
    <w:lvl w:ilvl="0" w:tplc="1BCE11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D875C8"/>
    <w:multiLevelType w:val="hybridMultilevel"/>
    <w:tmpl w:val="AEAA4F0C"/>
    <w:lvl w:ilvl="0" w:tplc="B7387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A6161D"/>
    <w:multiLevelType w:val="hybridMultilevel"/>
    <w:tmpl w:val="FA8680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BE438A"/>
    <w:multiLevelType w:val="multilevel"/>
    <w:tmpl w:val="EB7CA4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50"/>
    <w:rsid w:val="000C601D"/>
    <w:rsid w:val="000E5F14"/>
    <w:rsid w:val="000F0013"/>
    <w:rsid w:val="00106F2A"/>
    <w:rsid w:val="0015512C"/>
    <w:rsid w:val="001C324A"/>
    <w:rsid w:val="001F7352"/>
    <w:rsid w:val="002371A8"/>
    <w:rsid w:val="00257638"/>
    <w:rsid w:val="002E51B3"/>
    <w:rsid w:val="002E56E5"/>
    <w:rsid w:val="0034158F"/>
    <w:rsid w:val="003E6571"/>
    <w:rsid w:val="003F0133"/>
    <w:rsid w:val="0044063C"/>
    <w:rsid w:val="0048207D"/>
    <w:rsid w:val="004C1486"/>
    <w:rsid w:val="004C380D"/>
    <w:rsid w:val="004E2208"/>
    <w:rsid w:val="004E7687"/>
    <w:rsid w:val="004F7DBC"/>
    <w:rsid w:val="00561F9C"/>
    <w:rsid w:val="005B2950"/>
    <w:rsid w:val="005F2088"/>
    <w:rsid w:val="00676F87"/>
    <w:rsid w:val="006A0893"/>
    <w:rsid w:val="006E5228"/>
    <w:rsid w:val="00734B30"/>
    <w:rsid w:val="00734DA7"/>
    <w:rsid w:val="00782CF3"/>
    <w:rsid w:val="00785276"/>
    <w:rsid w:val="00792D1A"/>
    <w:rsid w:val="00831A1F"/>
    <w:rsid w:val="009056E9"/>
    <w:rsid w:val="009150A7"/>
    <w:rsid w:val="00924FC1"/>
    <w:rsid w:val="00951FC0"/>
    <w:rsid w:val="009A5231"/>
    <w:rsid w:val="009B0AB7"/>
    <w:rsid w:val="009D6BCF"/>
    <w:rsid w:val="009D74DD"/>
    <w:rsid w:val="00A04782"/>
    <w:rsid w:val="00A43F3B"/>
    <w:rsid w:val="00A54565"/>
    <w:rsid w:val="00A80ED0"/>
    <w:rsid w:val="00A909AF"/>
    <w:rsid w:val="00BE2E00"/>
    <w:rsid w:val="00C675B3"/>
    <w:rsid w:val="00C7419F"/>
    <w:rsid w:val="00CA7D2B"/>
    <w:rsid w:val="00CB476A"/>
    <w:rsid w:val="00CB4791"/>
    <w:rsid w:val="00CC4F73"/>
    <w:rsid w:val="00D061F9"/>
    <w:rsid w:val="00D43E65"/>
    <w:rsid w:val="00D71E21"/>
    <w:rsid w:val="00D95C27"/>
    <w:rsid w:val="00DA7224"/>
    <w:rsid w:val="00DF1DCF"/>
    <w:rsid w:val="00E21F47"/>
    <w:rsid w:val="00E539EB"/>
    <w:rsid w:val="00EA509B"/>
    <w:rsid w:val="00F20431"/>
    <w:rsid w:val="00F26C2F"/>
    <w:rsid w:val="00FA335B"/>
    <w:rsid w:val="00F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0C21F"/>
  <w15:docId w15:val="{3F7CE6E4-C040-4C69-A414-3556977A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6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F8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782CF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82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782CF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E65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6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E65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65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25</Pages>
  <Words>6155</Words>
  <Characters>35086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Генцлер</dc:creator>
  <cp:lastModifiedBy>Ирина В. Генцлер</cp:lastModifiedBy>
  <cp:revision>21</cp:revision>
  <dcterms:created xsi:type="dcterms:W3CDTF">2014-09-17T08:56:00Z</dcterms:created>
  <dcterms:modified xsi:type="dcterms:W3CDTF">2021-11-16T12:31:00Z</dcterms:modified>
</cp:coreProperties>
</file>