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2D" w:rsidRDefault="00940C05" w:rsidP="00940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2015 года Правительство Российской Федерации внесло в Государственную Думу Российской Федерации предложения по внесению изменений в Градостроительный кодекс</w:t>
      </w:r>
      <w:r w:rsidRPr="0094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иные </w:t>
      </w:r>
      <w:r w:rsidR="00E47015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09312D">
        <w:rPr>
          <w:rFonts w:ascii="Times New Roman" w:hAnsi="Times New Roman" w:cs="Times New Roman"/>
          <w:b/>
          <w:sz w:val="28"/>
          <w:szCs w:val="28"/>
        </w:rPr>
        <w:t>на кардинальное изменение регулирования сферы строительства и рынка недвижимости, которые  подрывают гарантии частной собственности и принципиально повышают административное давление на бизнес</w:t>
      </w:r>
      <w:r w:rsidR="000931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13AF" w:rsidRPr="0009312D" w:rsidRDefault="0009312D" w:rsidP="00940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12D">
        <w:rPr>
          <w:rFonts w:ascii="Times New Roman" w:hAnsi="Times New Roman" w:cs="Times New Roman"/>
          <w:sz w:val="28"/>
          <w:szCs w:val="28"/>
        </w:rPr>
        <w:t>Среди основных поправок:</w:t>
      </w:r>
    </w:p>
    <w:p w:rsidR="0009312D" w:rsidRDefault="0009312D" w:rsidP="00940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введение легитимной возможности беспрецедентного передела собственности на землю и иные объекты недвижимости в Российской Федерации </w:t>
      </w:r>
      <w:r w:rsidRPr="0009312D">
        <w:rPr>
          <w:rFonts w:ascii="Times New Roman" w:hAnsi="Times New Roman" w:cs="Times New Roman"/>
          <w:sz w:val="28"/>
          <w:szCs w:val="28"/>
        </w:rPr>
        <w:t>(через механизм изъятия для государственных или муниципальных нуж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312D">
        <w:rPr>
          <w:rFonts w:ascii="Times New Roman" w:hAnsi="Times New Roman" w:cs="Times New Roman"/>
          <w:sz w:val="28"/>
          <w:szCs w:val="28"/>
        </w:rPr>
        <w:t xml:space="preserve"> любых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квартир, жилых домов, гаражей, офисов и др.)</w:t>
      </w:r>
      <w:r w:rsidRPr="0009312D">
        <w:rPr>
          <w:rFonts w:ascii="Times New Roman" w:hAnsi="Times New Roman" w:cs="Times New Roman"/>
          <w:sz w:val="28"/>
          <w:szCs w:val="28"/>
        </w:rPr>
        <w:t xml:space="preserve">, находящихся в границах территории, подлежащей комплексному развитию, - такие границы </w:t>
      </w:r>
      <w:r w:rsidRPr="0009312D">
        <w:rPr>
          <w:rFonts w:ascii="Times New Roman" w:hAnsi="Times New Roman" w:cs="Times New Roman"/>
          <w:b/>
          <w:sz w:val="28"/>
          <w:szCs w:val="28"/>
        </w:rPr>
        <w:t>по своему усмотрению</w:t>
      </w:r>
      <w:r w:rsidRPr="0009312D">
        <w:rPr>
          <w:rFonts w:ascii="Times New Roman" w:hAnsi="Times New Roman" w:cs="Times New Roman"/>
          <w:sz w:val="28"/>
          <w:szCs w:val="28"/>
        </w:rPr>
        <w:t xml:space="preserve"> устанавливает орган государственной </w:t>
      </w:r>
      <w:r>
        <w:rPr>
          <w:rFonts w:ascii="Times New Roman" w:hAnsi="Times New Roman" w:cs="Times New Roman"/>
          <w:sz w:val="28"/>
          <w:szCs w:val="28"/>
        </w:rPr>
        <w:t>вла</w:t>
      </w:r>
      <w:r w:rsidRPr="0009312D">
        <w:rPr>
          <w:rFonts w:ascii="Times New Roman" w:hAnsi="Times New Roman" w:cs="Times New Roman"/>
          <w:sz w:val="28"/>
          <w:szCs w:val="28"/>
        </w:rPr>
        <w:t>сти или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312D" w:rsidRDefault="0009312D" w:rsidP="00940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2D">
        <w:rPr>
          <w:rFonts w:ascii="Times New Roman" w:hAnsi="Times New Roman" w:cs="Times New Roman"/>
          <w:b/>
          <w:sz w:val="28"/>
          <w:szCs w:val="28"/>
        </w:rPr>
        <w:t>замена публичных и прозрачных требований градостроительных регламентов к реализации инвестиционно-строительных проектов, устанавливаемых законом,  на административные решения чиновников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12D" w:rsidRPr="0009312D" w:rsidRDefault="0009312D" w:rsidP="00940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AF" w:rsidRDefault="00DC13AF" w:rsidP="00C5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5" w:rsidRDefault="00940C05" w:rsidP="00C5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0C05" w:rsidSect="004263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176" w:rsidRPr="00C54176" w:rsidRDefault="007B73A6" w:rsidP="00C5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54176" w:rsidRPr="00C54176">
        <w:rPr>
          <w:rFonts w:ascii="Times New Roman" w:hAnsi="Times New Roman" w:cs="Times New Roman"/>
          <w:b/>
          <w:sz w:val="28"/>
          <w:szCs w:val="28"/>
        </w:rPr>
        <w:t xml:space="preserve"> Института экономики города </w:t>
      </w:r>
    </w:p>
    <w:p w:rsidR="005D7ADF" w:rsidRDefault="00C54176" w:rsidP="00C54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76">
        <w:rPr>
          <w:rFonts w:ascii="Times New Roman" w:hAnsi="Times New Roman" w:cs="Times New Roman"/>
          <w:b/>
          <w:sz w:val="28"/>
          <w:szCs w:val="28"/>
        </w:rPr>
        <w:t xml:space="preserve">на поправки ко второму чтению </w:t>
      </w:r>
      <w:r w:rsidR="00C964DB">
        <w:rPr>
          <w:rFonts w:ascii="Times New Roman" w:hAnsi="Times New Roman" w:cs="Times New Roman"/>
          <w:b/>
          <w:sz w:val="28"/>
          <w:szCs w:val="28"/>
        </w:rPr>
        <w:t>проекта федерального закона</w:t>
      </w:r>
      <w:r w:rsidRPr="00C54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ADF" w:rsidRPr="005D7ADF" w:rsidRDefault="005D7ADF" w:rsidP="005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DF">
        <w:rPr>
          <w:rFonts w:ascii="Times New Roman" w:hAnsi="Times New Roman" w:cs="Times New Roman"/>
          <w:b/>
          <w:sz w:val="28"/>
          <w:szCs w:val="28"/>
        </w:rPr>
        <w:t>№ 778655-6 «Об особенностях регулирования отдельных правоотношений, возникающих в связи с комплексным развитием промышленных зон и внесении изменений в отдельные законодательные акты Российской Федерации»,</w:t>
      </w:r>
    </w:p>
    <w:p w:rsidR="005D7ADF" w:rsidRPr="005D7ADF" w:rsidRDefault="005D7ADF" w:rsidP="005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ADF">
        <w:rPr>
          <w:rFonts w:ascii="Times New Roman" w:hAnsi="Times New Roman" w:cs="Times New Roman"/>
          <w:b/>
          <w:sz w:val="28"/>
          <w:szCs w:val="28"/>
        </w:rPr>
        <w:t>принятому</w:t>
      </w:r>
      <w:proofErr w:type="gramEnd"/>
      <w:r w:rsidRPr="005D7ADF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Думой в первом чтении</w:t>
      </w:r>
    </w:p>
    <w:p w:rsidR="005D7ADF" w:rsidRDefault="005D7ADF" w:rsidP="005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DF">
        <w:rPr>
          <w:rFonts w:ascii="Times New Roman" w:hAnsi="Times New Roman" w:cs="Times New Roman"/>
          <w:b/>
          <w:sz w:val="28"/>
          <w:szCs w:val="28"/>
        </w:rPr>
        <w:t>30 июня 2015 г.</w:t>
      </w:r>
    </w:p>
    <w:p w:rsidR="00AA0E30" w:rsidRDefault="00AA0E30" w:rsidP="0027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C1" w:rsidRDefault="002622C1" w:rsidP="0026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экономики города рассмотрел проект </w:t>
      </w:r>
      <w:r w:rsidR="003164CC">
        <w:rPr>
          <w:rFonts w:ascii="Times New Roman" w:hAnsi="Times New Roman" w:cs="Times New Roman"/>
          <w:sz w:val="28"/>
          <w:szCs w:val="28"/>
        </w:rPr>
        <w:t>поправок ко второму чтению проект</w:t>
      </w:r>
      <w:r w:rsidR="00C964DB">
        <w:rPr>
          <w:rFonts w:ascii="Times New Roman" w:hAnsi="Times New Roman" w:cs="Times New Roman"/>
          <w:sz w:val="28"/>
          <w:szCs w:val="28"/>
        </w:rPr>
        <w:t>а</w:t>
      </w:r>
      <w:r w:rsidR="0031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964DB" w:rsidRPr="00C964DB">
        <w:rPr>
          <w:rFonts w:ascii="Times New Roman" w:hAnsi="Times New Roman" w:cs="Times New Roman"/>
          <w:sz w:val="28"/>
          <w:szCs w:val="28"/>
        </w:rPr>
        <w:t>№ 778655-6 «Об особенностях регулирования отдельных правоотношений, возникающих в связи с комплексным развитием промышленных зон и внесении изменений в отдельные законодательные акты Российской Федерации»</w:t>
      </w:r>
      <w:r w:rsidRPr="00C9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64CC">
        <w:rPr>
          <w:rFonts w:ascii="Times New Roman" w:hAnsi="Times New Roman" w:cs="Times New Roman"/>
          <w:sz w:val="28"/>
          <w:szCs w:val="28"/>
        </w:rPr>
        <w:t>поправки</w:t>
      </w:r>
      <w:r w:rsidR="00E11B79">
        <w:rPr>
          <w:rFonts w:ascii="Times New Roman" w:hAnsi="Times New Roman" w:cs="Times New Roman"/>
          <w:sz w:val="28"/>
          <w:szCs w:val="28"/>
        </w:rPr>
        <w:t xml:space="preserve"> и законопроект соответственно</w:t>
      </w:r>
      <w:r>
        <w:rPr>
          <w:rFonts w:ascii="Times New Roman" w:hAnsi="Times New Roman" w:cs="Times New Roman"/>
          <w:sz w:val="28"/>
          <w:szCs w:val="28"/>
        </w:rPr>
        <w:t>) и сообщает следующее.</w:t>
      </w:r>
    </w:p>
    <w:p w:rsidR="00973FAD" w:rsidRDefault="00E91BF3" w:rsidP="00423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48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F4D88">
        <w:rPr>
          <w:rFonts w:ascii="Times New Roman" w:hAnsi="Times New Roman" w:cs="Times New Roman"/>
          <w:sz w:val="28"/>
          <w:szCs w:val="28"/>
        </w:rPr>
        <w:t>«</w:t>
      </w:r>
      <w:r w:rsidR="00763488" w:rsidRPr="00763488">
        <w:rPr>
          <w:rFonts w:ascii="Times New Roman" w:hAnsi="Times New Roman" w:cs="Times New Roman"/>
          <w:sz w:val="28"/>
          <w:szCs w:val="28"/>
        </w:rPr>
        <w:t>комплексно</w:t>
      </w:r>
      <w:r w:rsidR="00FF4D88">
        <w:rPr>
          <w:rFonts w:ascii="Times New Roman" w:hAnsi="Times New Roman" w:cs="Times New Roman"/>
          <w:sz w:val="28"/>
          <w:szCs w:val="28"/>
        </w:rPr>
        <w:t>е</w:t>
      </w:r>
      <w:r w:rsidR="00763488" w:rsidRPr="00763488">
        <w:rPr>
          <w:rFonts w:ascii="Times New Roman" w:hAnsi="Times New Roman" w:cs="Times New Roman"/>
          <w:sz w:val="28"/>
          <w:szCs w:val="28"/>
        </w:rPr>
        <w:t xml:space="preserve"> развитие территории</w:t>
      </w:r>
      <w:r w:rsidR="00FF4D88">
        <w:rPr>
          <w:rFonts w:ascii="Times New Roman" w:hAnsi="Times New Roman" w:cs="Times New Roman"/>
          <w:sz w:val="28"/>
          <w:szCs w:val="28"/>
        </w:rPr>
        <w:t>»</w:t>
      </w:r>
      <w:r w:rsidR="00295564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E61B13">
        <w:rPr>
          <w:rFonts w:ascii="Times New Roman" w:hAnsi="Times New Roman" w:cs="Times New Roman"/>
          <w:sz w:val="28"/>
          <w:szCs w:val="28"/>
        </w:rPr>
        <w:t xml:space="preserve">, предлагаемое </w:t>
      </w:r>
      <w:r w:rsidR="00A0459F">
        <w:rPr>
          <w:rFonts w:ascii="Times New Roman" w:hAnsi="Times New Roman" w:cs="Times New Roman"/>
          <w:sz w:val="28"/>
          <w:szCs w:val="28"/>
        </w:rPr>
        <w:t>поправками</w:t>
      </w:r>
      <w:r w:rsidR="003269CC">
        <w:rPr>
          <w:rFonts w:ascii="Times New Roman" w:hAnsi="Times New Roman" w:cs="Times New Roman"/>
          <w:sz w:val="28"/>
          <w:szCs w:val="28"/>
        </w:rPr>
        <w:t xml:space="preserve"> </w:t>
      </w:r>
      <w:r w:rsidR="00845E81">
        <w:rPr>
          <w:rFonts w:ascii="Times New Roman" w:hAnsi="Times New Roman" w:cs="Times New Roman"/>
          <w:sz w:val="28"/>
          <w:szCs w:val="28"/>
        </w:rPr>
        <w:t>к</w:t>
      </w:r>
      <w:r w:rsidR="0075124B">
        <w:rPr>
          <w:rFonts w:ascii="Times New Roman" w:hAnsi="Times New Roman" w:cs="Times New Roman"/>
          <w:sz w:val="28"/>
          <w:szCs w:val="28"/>
        </w:rPr>
        <w:t xml:space="preserve"> </w:t>
      </w:r>
      <w:r w:rsidR="00E61B13">
        <w:rPr>
          <w:rFonts w:ascii="Times New Roman" w:hAnsi="Times New Roman" w:cs="Times New Roman"/>
          <w:sz w:val="28"/>
          <w:szCs w:val="28"/>
        </w:rPr>
        <w:t>абзац</w:t>
      </w:r>
      <w:r w:rsidR="00845E81">
        <w:rPr>
          <w:rFonts w:ascii="Times New Roman" w:hAnsi="Times New Roman" w:cs="Times New Roman"/>
          <w:sz w:val="28"/>
          <w:szCs w:val="28"/>
        </w:rPr>
        <w:t>у</w:t>
      </w:r>
      <w:r w:rsidR="00E61B13">
        <w:rPr>
          <w:rFonts w:ascii="Times New Roman" w:hAnsi="Times New Roman" w:cs="Times New Roman"/>
          <w:sz w:val="28"/>
          <w:szCs w:val="28"/>
        </w:rPr>
        <w:t xml:space="preserve"> </w:t>
      </w:r>
      <w:r w:rsidR="0075124B">
        <w:rPr>
          <w:rFonts w:ascii="Times New Roman" w:hAnsi="Times New Roman" w:cs="Times New Roman"/>
          <w:sz w:val="28"/>
          <w:szCs w:val="28"/>
        </w:rPr>
        <w:t>2</w:t>
      </w:r>
      <w:r w:rsidR="00E61B13">
        <w:rPr>
          <w:rFonts w:ascii="Times New Roman" w:hAnsi="Times New Roman" w:cs="Times New Roman"/>
          <w:sz w:val="28"/>
          <w:szCs w:val="28"/>
        </w:rPr>
        <w:t xml:space="preserve"> подпункта «в» пункта 1 статьи 1</w:t>
      </w:r>
      <w:r w:rsidR="0075124B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 w:rsidR="00E61B13">
        <w:rPr>
          <w:rFonts w:ascii="Times New Roman" w:hAnsi="Times New Roman" w:cs="Times New Roman"/>
          <w:sz w:val="28"/>
          <w:szCs w:val="28"/>
        </w:rPr>
        <w:t xml:space="preserve">, </w:t>
      </w:r>
      <w:r w:rsidR="003D7F02">
        <w:rPr>
          <w:rFonts w:ascii="Times New Roman" w:hAnsi="Times New Roman" w:cs="Times New Roman"/>
          <w:sz w:val="28"/>
          <w:szCs w:val="28"/>
        </w:rPr>
        <w:t xml:space="preserve">не определяет полным и </w:t>
      </w:r>
      <w:proofErr w:type="spellStart"/>
      <w:r w:rsidR="003D7F02">
        <w:rPr>
          <w:rFonts w:ascii="Times New Roman" w:hAnsi="Times New Roman" w:cs="Times New Roman"/>
          <w:sz w:val="28"/>
          <w:szCs w:val="28"/>
        </w:rPr>
        <w:t>непротиворечевым</w:t>
      </w:r>
      <w:proofErr w:type="spellEnd"/>
      <w:r w:rsidR="003D7F02">
        <w:rPr>
          <w:rFonts w:ascii="Times New Roman" w:hAnsi="Times New Roman" w:cs="Times New Roman"/>
          <w:sz w:val="28"/>
          <w:szCs w:val="28"/>
        </w:rPr>
        <w:t xml:space="preserve"> образом содержание комплексного развития территории</w:t>
      </w:r>
      <w:r w:rsidR="00973FAD">
        <w:rPr>
          <w:rFonts w:ascii="Times New Roman" w:hAnsi="Times New Roman" w:cs="Times New Roman"/>
          <w:sz w:val="28"/>
          <w:szCs w:val="28"/>
        </w:rPr>
        <w:t>.</w:t>
      </w:r>
      <w:r w:rsidR="00F317E4">
        <w:rPr>
          <w:rFonts w:ascii="Times New Roman" w:hAnsi="Times New Roman" w:cs="Times New Roman"/>
          <w:sz w:val="28"/>
          <w:szCs w:val="28"/>
        </w:rPr>
        <w:t xml:space="preserve"> </w:t>
      </w:r>
      <w:r w:rsidR="00973FAD">
        <w:rPr>
          <w:rFonts w:ascii="Times New Roman" w:hAnsi="Times New Roman" w:cs="Times New Roman"/>
          <w:sz w:val="28"/>
          <w:szCs w:val="28"/>
        </w:rPr>
        <w:t>С</w:t>
      </w:r>
      <w:r w:rsidR="003D7F02"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r w:rsidR="00973FAD">
        <w:rPr>
          <w:rFonts w:ascii="Times New Roman" w:hAnsi="Times New Roman" w:cs="Times New Roman"/>
          <w:sz w:val="28"/>
          <w:szCs w:val="28"/>
        </w:rPr>
        <w:t xml:space="preserve">данное понятие </w:t>
      </w:r>
      <w:r w:rsidR="001D02DB">
        <w:rPr>
          <w:rFonts w:ascii="Times New Roman" w:hAnsi="Times New Roman" w:cs="Times New Roman"/>
          <w:sz w:val="28"/>
          <w:szCs w:val="28"/>
        </w:rPr>
        <w:t xml:space="preserve">включает в себя только </w:t>
      </w:r>
      <w:r w:rsidR="003D7F02">
        <w:rPr>
          <w:rFonts w:ascii="Times New Roman" w:hAnsi="Times New Roman" w:cs="Times New Roman"/>
          <w:sz w:val="28"/>
          <w:szCs w:val="28"/>
        </w:rPr>
        <w:t xml:space="preserve">два института – развитие </w:t>
      </w:r>
      <w:r w:rsidR="001D02DB" w:rsidRPr="00763488">
        <w:rPr>
          <w:rFonts w:ascii="Times New Roman" w:hAnsi="Times New Roman" w:cs="Times New Roman"/>
          <w:sz w:val="28"/>
          <w:szCs w:val="28"/>
        </w:rPr>
        <w:t>застроенных территорий, комплексное освоение территории</w:t>
      </w:r>
      <w:r w:rsidR="0075124B">
        <w:rPr>
          <w:rFonts w:ascii="Times New Roman" w:hAnsi="Times New Roman" w:cs="Times New Roman"/>
          <w:sz w:val="28"/>
          <w:szCs w:val="28"/>
        </w:rPr>
        <w:t>,</w:t>
      </w:r>
      <w:r w:rsidR="00973FAD">
        <w:rPr>
          <w:rFonts w:ascii="Times New Roman" w:hAnsi="Times New Roman" w:cs="Times New Roman"/>
          <w:sz w:val="28"/>
          <w:szCs w:val="28"/>
        </w:rPr>
        <w:t xml:space="preserve"> уже урегулированные законодательством</w:t>
      </w:r>
      <w:r w:rsidR="00F317E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A63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F56" w:rsidRDefault="00295997" w:rsidP="00423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7F02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  <w:r w:rsidR="0029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указанное понятие </w:t>
      </w:r>
      <w:r w:rsidR="001D02DB">
        <w:rPr>
          <w:rFonts w:ascii="Times New Roman" w:hAnsi="Times New Roman" w:cs="Times New Roman"/>
          <w:sz w:val="28"/>
          <w:szCs w:val="28"/>
        </w:rPr>
        <w:t xml:space="preserve">в остальной части </w:t>
      </w:r>
      <w:r w:rsidR="009401BC">
        <w:rPr>
          <w:rFonts w:ascii="Times New Roman" w:hAnsi="Times New Roman" w:cs="Times New Roman"/>
          <w:sz w:val="28"/>
          <w:szCs w:val="28"/>
        </w:rPr>
        <w:t>сформулировано таким образо</w:t>
      </w:r>
      <w:r w:rsidR="00FF4D88">
        <w:rPr>
          <w:rFonts w:ascii="Times New Roman" w:hAnsi="Times New Roman" w:cs="Times New Roman"/>
          <w:sz w:val="28"/>
          <w:szCs w:val="28"/>
        </w:rPr>
        <w:t>м, что</w:t>
      </w:r>
      <w:r w:rsidR="00266EF4">
        <w:rPr>
          <w:rFonts w:ascii="Times New Roman" w:hAnsi="Times New Roman" w:cs="Times New Roman"/>
          <w:sz w:val="28"/>
          <w:szCs w:val="28"/>
        </w:rPr>
        <w:t xml:space="preserve">, </w:t>
      </w:r>
      <w:r w:rsidR="00FF4D8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401BC">
        <w:rPr>
          <w:rFonts w:ascii="Times New Roman" w:hAnsi="Times New Roman" w:cs="Times New Roman"/>
          <w:sz w:val="28"/>
          <w:szCs w:val="28"/>
        </w:rPr>
        <w:t xml:space="preserve">применено </w:t>
      </w:r>
      <w:r w:rsidR="001A34C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401BC">
        <w:rPr>
          <w:rFonts w:ascii="Times New Roman" w:hAnsi="Times New Roman" w:cs="Times New Roman"/>
          <w:sz w:val="28"/>
          <w:szCs w:val="28"/>
        </w:rPr>
        <w:t>к любому процессу строительства, реконструкции</w:t>
      </w:r>
      <w:r w:rsidR="003D7F02">
        <w:rPr>
          <w:rFonts w:ascii="Times New Roman" w:hAnsi="Times New Roman" w:cs="Times New Roman"/>
          <w:sz w:val="28"/>
          <w:szCs w:val="28"/>
        </w:rPr>
        <w:t>.</w:t>
      </w:r>
    </w:p>
    <w:p w:rsidR="00423F56" w:rsidRPr="00423F56" w:rsidRDefault="00E91BF3" w:rsidP="00423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23F5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5E81">
        <w:rPr>
          <w:rFonts w:ascii="Times New Roman" w:hAnsi="Times New Roman" w:cs="Times New Roman"/>
          <w:sz w:val="28"/>
          <w:szCs w:val="28"/>
        </w:rPr>
        <w:t xml:space="preserve">поправкам к </w:t>
      </w:r>
      <w:r w:rsidR="00614AC8">
        <w:rPr>
          <w:rFonts w:ascii="Times New Roman" w:hAnsi="Times New Roman" w:cs="Times New Roman"/>
          <w:sz w:val="28"/>
          <w:szCs w:val="28"/>
        </w:rPr>
        <w:t xml:space="preserve">подпункту «ж» </w:t>
      </w:r>
      <w:r w:rsidR="00423F56">
        <w:rPr>
          <w:rFonts w:ascii="Times New Roman" w:hAnsi="Times New Roman" w:cs="Times New Roman"/>
          <w:sz w:val="28"/>
          <w:szCs w:val="28"/>
        </w:rPr>
        <w:t>пункт</w:t>
      </w:r>
      <w:r w:rsidR="00614AC8">
        <w:rPr>
          <w:rFonts w:ascii="Times New Roman" w:hAnsi="Times New Roman" w:cs="Times New Roman"/>
          <w:sz w:val="28"/>
          <w:szCs w:val="28"/>
        </w:rPr>
        <w:t>а</w:t>
      </w:r>
      <w:r w:rsidR="00423F56">
        <w:rPr>
          <w:rFonts w:ascii="Times New Roman" w:hAnsi="Times New Roman" w:cs="Times New Roman"/>
          <w:sz w:val="28"/>
          <w:szCs w:val="28"/>
        </w:rPr>
        <w:t xml:space="preserve"> </w:t>
      </w:r>
      <w:r w:rsidR="00614AC8">
        <w:rPr>
          <w:rFonts w:ascii="Times New Roman" w:hAnsi="Times New Roman" w:cs="Times New Roman"/>
          <w:sz w:val="28"/>
          <w:szCs w:val="28"/>
        </w:rPr>
        <w:t>13</w:t>
      </w:r>
      <w:r w:rsidR="00423F56">
        <w:rPr>
          <w:rFonts w:ascii="Times New Roman" w:hAnsi="Times New Roman" w:cs="Times New Roman"/>
          <w:sz w:val="28"/>
          <w:szCs w:val="28"/>
        </w:rPr>
        <w:t xml:space="preserve"> статьи 1 законопроекта (часть 10 статьи 45 </w:t>
      </w:r>
      <w:r w:rsidR="00423F56" w:rsidRPr="007965E9">
        <w:rPr>
          <w:rFonts w:ascii="Times New Roman" w:hAnsi="Times New Roman" w:cs="Times New Roman"/>
          <w:sz w:val="28"/>
          <w:szCs w:val="28"/>
        </w:rPr>
        <w:t>Градост</w:t>
      </w:r>
      <w:r w:rsidR="00423F56">
        <w:rPr>
          <w:rFonts w:ascii="Times New Roman" w:hAnsi="Times New Roman" w:cs="Times New Roman"/>
          <w:sz w:val="28"/>
          <w:szCs w:val="28"/>
        </w:rPr>
        <w:t>роительного кодекса Российской Ф</w:t>
      </w:r>
      <w:r w:rsidR="00423F56" w:rsidRPr="007965E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317E4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317E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17E4">
        <w:rPr>
          <w:rFonts w:ascii="Times New Roman" w:hAnsi="Times New Roman" w:cs="Times New Roman"/>
          <w:sz w:val="28"/>
          <w:szCs w:val="28"/>
        </w:rPr>
        <w:t xml:space="preserve"> РФ) </w:t>
      </w:r>
      <w:r w:rsidR="00423F56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423F56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="003269CC">
        <w:rPr>
          <w:rFonts w:ascii="Times New Roman" w:hAnsi="Times New Roman" w:cs="Times New Roman"/>
          <w:sz w:val="28"/>
          <w:szCs w:val="28"/>
        </w:rPr>
        <w:t xml:space="preserve">поправками к </w:t>
      </w:r>
      <w:r w:rsidR="00423F56">
        <w:rPr>
          <w:rFonts w:ascii="Times New Roman" w:hAnsi="Times New Roman" w:cs="Times New Roman"/>
          <w:sz w:val="28"/>
          <w:szCs w:val="28"/>
        </w:rPr>
        <w:t>законопроект</w:t>
      </w:r>
      <w:r w:rsidR="003269CC">
        <w:rPr>
          <w:rFonts w:ascii="Times New Roman" w:hAnsi="Times New Roman" w:cs="Times New Roman"/>
          <w:sz w:val="28"/>
          <w:szCs w:val="28"/>
        </w:rPr>
        <w:t>у</w:t>
      </w:r>
      <w:r w:rsidR="00423F56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23F56">
        <w:rPr>
          <w:rFonts w:ascii="Times New Roman" w:hAnsi="Times New Roman" w:cs="Times New Roman"/>
          <w:sz w:val="28"/>
          <w:szCs w:val="28"/>
        </w:rPr>
        <w:t xml:space="preserve">) </w:t>
      </w:r>
      <w:r w:rsidR="00423F56" w:rsidRPr="00423F56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для комплексного развития </w:t>
      </w:r>
      <w:r w:rsidR="00423F5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23F56" w:rsidRPr="00423F56">
        <w:rPr>
          <w:rFonts w:ascii="Times New Roman" w:hAnsi="Times New Roman" w:cs="Times New Roman"/>
          <w:sz w:val="28"/>
          <w:szCs w:val="28"/>
        </w:rPr>
        <w:t xml:space="preserve">может утверждаться </w:t>
      </w:r>
      <w:r w:rsidR="005B6631">
        <w:rPr>
          <w:rFonts w:ascii="Times New Roman" w:hAnsi="Times New Roman" w:cs="Times New Roman"/>
          <w:sz w:val="28"/>
          <w:szCs w:val="28"/>
        </w:rPr>
        <w:t xml:space="preserve"> «на основании» </w:t>
      </w:r>
      <w:r w:rsidR="00423F56" w:rsidRPr="00423F56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B6631">
        <w:rPr>
          <w:rFonts w:ascii="Times New Roman" w:hAnsi="Times New Roman" w:cs="Times New Roman"/>
          <w:sz w:val="28"/>
          <w:szCs w:val="28"/>
        </w:rPr>
        <w:t>, а</w:t>
      </w:r>
      <w:r w:rsidR="005B6631" w:rsidRPr="005B6631">
        <w:rPr>
          <w:rFonts w:ascii="Times New Roman" w:hAnsi="Times New Roman" w:cs="Times New Roman"/>
          <w:sz w:val="28"/>
          <w:szCs w:val="28"/>
        </w:rPr>
        <w:t xml:space="preserve"> </w:t>
      </w:r>
      <w:r w:rsidR="005B6631" w:rsidRPr="00423F56">
        <w:rPr>
          <w:rFonts w:ascii="Times New Roman" w:hAnsi="Times New Roman" w:cs="Times New Roman"/>
          <w:sz w:val="28"/>
          <w:szCs w:val="28"/>
        </w:rPr>
        <w:t>не «в соответствии</w:t>
      </w:r>
      <w:r w:rsidR="005B6631">
        <w:rPr>
          <w:rFonts w:ascii="Times New Roman" w:hAnsi="Times New Roman" w:cs="Times New Roman"/>
          <w:sz w:val="28"/>
          <w:szCs w:val="28"/>
        </w:rPr>
        <w:t>»</w:t>
      </w:r>
      <w:r w:rsidR="005B6631" w:rsidRPr="00423F56">
        <w:rPr>
          <w:rFonts w:ascii="Times New Roman" w:hAnsi="Times New Roman" w:cs="Times New Roman"/>
          <w:sz w:val="28"/>
          <w:szCs w:val="28"/>
        </w:rPr>
        <w:t xml:space="preserve"> с</w:t>
      </w:r>
      <w:r w:rsidR="005B6631">
        <w:rPr>
          <w:rFonts w:ascii="Times New Roman" w:hAnsi="Times New Roman" w:cs="Times New Roman"/>
          <w:sz w:val="28"/>
          <w:szCs w:val="28"/>
        </w:rPr>
        <w:t xml:space="preserve"> ними, что позволяет </w:t>
      </w:r>
      <w:r w:rsidR="00BF13E2">
        <w:rPr>
          <w:rFonts w:ascii="Times New Roman" w:hAnsi="Times New Roman" w:cs="Times New Roman"/>
          <w:sz w:val="28"/>
          <w:szCs w:val="28"/>
        </w:rPr>
        <w:t>утверждать документацию по планировке территории, не соответствующую правилам землепользования</w:t>
      </w:r>
      <w:proofErr w:type="gramEnd"/>
      <w:r w:rsidR="00BF13E2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FA390A">
        <w:rPr>
          <w:rFonts w:ascii="Times New Roman" w:hAnsi="Times New Roman" w:cs="Times New Roman"/>
          <w:sz w:val="28"/>
          <w:szCs w:val="28"/>
        </w:rPr>
        <w:t>.</w:t>
      </w:r>
      <w:r w:rsidR="00423F56" w:rsidRPr="0042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E9" w:rsidRDefault="00FA390A" w:rsidP="00EE4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A0D52">
        <w:rPr>
          <w:rFonts w:ascii="Times New Roman" w:hAnsi="Times New Roman" w:cs="Times New Roman"/>
          <w:sz w:val="28"/>
          <w:szCs w:val="28"/>
        </w:rPr>
        <w:t xml:space="preserve">Поправками к подпунктам «а», «б» пункта 15 статьи </w:t>
      </w:r>
      <w:r w:rsidR="00FA0D52" w:rsidRPr="007965E9">
        <w:rPr>
          <w:rFonts w:ascii="Times New Roman" w:hAnsi="Times New Roman" w:cs="Times New Roman"/>
          <w:sz w:val="28"/>
          <w:szCs w:val="28"/>
        </w:rPr>
        <w:t>1</w:t>
      </w:r>
      <w:r w:rsidR="00FA0D52">
        <w:rPr>
          <w:rFonts w:ascii="Times New Roman" w:hAnsi="Times New Roman" w:cs="Times New Roman"/>
          <w:sz w:val="28"/>
          <w:szCs w:val="28"/>
        </w:rPr>
        <w:t xml:space="preserve"> з</w:t>
      </w:r>
      <w:r w:rsidR="00F77E41">
        <w:rPr>
          <w:rFonts w:ascii="Times New Roman" w:hAnsi="Times New Roman" w:cs="Times New Roman"/>
          <w:sz w:val="28"/>
          <w:szCs w:val="28"/>
        </w:rPr>
        <w:t>аконопроект</w:t>
      </w:r>
      <w:r w:rsidR="00FA0D52">
        <w:rPr>
          <w:rFonts w:ascii="Times New Roman" w:hAnsi="Times New Roman" w:cs="Times New Roman"/>
          <w:sz w:val="28"/>
          <w:szCs w:val="28"/>
        </w:rPr>
        <w:t>а</w:t>
      </w:r>
      <w:r w:rsidR="00EE489F">
        <w:rPr>
          <w:rFonts w:ascii="Times New Roman" w:hAnsi="Times New Roman" w:cs="Times New Roman"/>
          <w:sz w:val="28"/>
          <w:szCs w:val="28"/>
        </w:rPr>
        <w:t xml:space="preserve"> </w:t>
      </w:r>
      <w:r w:rsidR="00F77E4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E489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7965E9" w:rsidRPr="007965E9">
        <w:rPr>
          <w:rFonts w:ascii="Times New Roman" w:hAnsi="Times New Roman" w:cs="Times New Roman"/>
          <w:sz w:val="28"/>
          <w:szCs w:val="28"/>
        </w:rPr>
        <w:t xml:space="preserve">перечень объектов, расположенных на территории, в отношении которой может быть </w:t>
      </w:r>
      <w:r w:rsidR="001100C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965E9" w:rsidRPr="007965E9">
        <w:rPr>
          <w:rFonts w:ascii="Times New Roman" w:hAnsi="Times New Roman" w:cs="Times New Roman"/>
          <w:sz w:val="28"/>
          <w:szCs w:val="28"/>
        </w:rPr>
        <w:t xml:space="preserve">решение о развитии, включив в него </w:t>
      </w:r>
      <w:r w:rsidR="007965E9" w:rsidRPr="00EE489F">
        <w:rPr>
          <w:rFonts w:ascii="Times New Roman" w:hAnsi="Times New Roman" w:cs="Times New Roman"/>
          <w:sz w:val="28"/>
          <w:szCs w:val="28"/>
        </w:rPr>
        <w:t>«иные объекты, обеспечивающие исключительно функционирование многоквартирных домов», а также исключив «</w:t>
      </w:r>
      <w:r w:rsidR="007965E9" w:rsidRPr="007965E9">
        <w:rPr>
          <w:rFonts w:ascii="Times New Roman" w:hAnsi="Times New Roman" w:cs="Times New Roman"/>
          <w:sz w:val="28"/>
          <w:szCs w:val="28"/>
        </w:rPr>
        <w:t>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регламенту» (часть 4 статьи 46</w:t>
      </w:r>
      <w:r w:rsidR="007965E9" w:rsidRPr="009300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65E9" w:rsidRPr="0079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3E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F13E2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794CBB">
        <w:rPr>
          <w:rFonts w:ascii="Times New Roman" w:hAnsi="Times New Roman" w:cs="Times New Roman"/>
          <w:sz w:val="28"/>
          <w:szCs w:val="28"/>
        </w:rPr>
        <w:t xml:space="preserve"> </w:t>
      </w:r>
      <w:r w:rsidR="00D8558E">
        <w:rPr>
          <w:rFonts w:ascii="Times New Roman" w:hAnsi="Times New Roman" w:cs="Times New Roman"/>
          <w:sz w:val="28"/>
          <w:szCs w:val="28"/>
        </w:rPr>
        <w:t xml:space="preserve"> </w:t>
      </w:r>
      <w:r w:rsidR="007965E9" w:rsidRPr="007965E9">
        <w:rPr>
          <w:rFonts w:ascii="Times New Roman" w:hAnsi="Times New Roman" w:cs="Times New Roman"/>
          <w:sz w:val="28"/>
          <w:szCs w:val="28"/>
        </w:rPr>
        <w:t>в действующей редакции).</w:t>
      </w:r>
      <w:r w:rsidR="00456D13">
        <w:rPr>
          <w:rFonts w:ascii="Times New Roman" w:hAnsi="Times New Roman" w:cs="Times New Roman"/>
          <w:sz w:val="28"/>
          <w:szCs w:val="28"/>
        </w:rPr>
        <w:t xml:space="preserve"> </w:t>
      </w:r>
      <w:r w:rsidR="00456D13" w:rsidRPr="00456D13">
        <w:rPr>
          <w:rFonts w:ascii="Times New Roman" w:hAnsi="Times New Roman" w:cs="Times New Roman"/>
          <w:sz w:val="28"/>
          <w:szCs w:val="28"/>
        </w:rPr>
        <w:t>Предлагаемые изменения необоснованно сужают область применения института развития застроенных территорий за сч</w:t>
      </w:r>
      <w:r w:rsidR="003C740A">
        <w:rPr>
          <w:rFonts w:ascii="Times New Roman" w:hAnsi="Times New Roman" w:cs="Times New Roman"/>
          <w:sz w:val="28"/>
          <w:szCs w:val="28"/>
        </w:rPr>
        <w:t>е</w:t>
      </w:r>
      <w:r w:rsidR="00456D13" w:rsidRPr="00456D13">
        <w:rPr>
          <w:rFonts w:ascii="Times New Roman" w:hAnsi="Times New Roman" w:cs="Times New Roman"/>
          <w:sz w:val="28"/>
          <w:szCs w:val="28"/>
        </w:rPr>
        <w:t xml:space="preserve">т исключения объектов, не соответствующих градостроительному регламенту. При этом смысл </w:t>
      </w:r>
      <w:r w:rsidR="00CD6306" w:rsidRPr="00456D13">
        <w:rPr>
          <w:rFonts w:ascii="Times New Roman" w:hAnsi="Times New Roman" w:cs="Times New Roman"/>
          <w:sz w:val="28"/>
          <w:szCs w:val="28"/>
        </w:rPr>
        <w:t>ново</w:t>
      </w:r>
      <w:r w:rsidR="00CD6306">
        <w:rPr>
          <w:rFonts w:ascii="Times New Roman" w:hAnsi="Times New Roman" w:cs="Times New Roman"/>
          <w:sz w:val="28"/>
          <w:szCs w:val="28"/>
        </w:rPr>
        <w:t>го</w:t>
      </w:r>
      <w:r w:rsidR="00CD6306" w:rsidRPr="00456D13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CD6306">
        <w:rPr>
          <w:rFonts w:ascii="Times New Roman" w:hAnsi="Times New Roman" w:cs="Times New Roman"/>
          <w:sz w:val="28"/>
          <w:szCs w:val="28"/>
        </w:rPr>
        <w:t>я</w:t>
      </w:r>
      <w:r w:rsidR="00CD6306" w:rsidRPr="00456D13">
        <w:rPr>
          <w:rFonts w:ascii="Times New Roman" w:hAnsi="Times New Roman" w:cs="Times New Roman"/>
          <w:sz w:val="28"/>
          <w:szCs w:val="28"/>
        </w:rPr>
        <w:t xml:space="preserve"> </w:t>
      </w:r>
      <w:r w:rsidR="00456D13" w:rsidRPr="00456D13">
        <w:rPr>
          <w:rFonts w:ascii="Times New Roman" w:hAnsi="Times New Roman" w:cs="Times New Roman"/>
          <w:sz w:val="28"/>
          <w:szCs w:val="28"/>
        </w:rPr>
        <w:t>объектов, обеспечивающих исключительно функционирование многоквартирных домов</w:t>
      </w:r>
      <w:r w:rsidR="00456D13">
        <w:rPr>
          <w:rFonts w:ascii="Times New Roman" w:hAnsi="Times New Roman" w:cs="Times New Roman"/>
          <w:sz w:val="28"/>
          <w:szCs w:val="28"/>
        </w:rPr>
        <w:t>,</w:t>
      </w:r>
      <w:r w:rsidR="00456D13" w:rsidRPr="00456D13">
        <w:rPr>
          <w:rFonts w:ascii="Times New Roman" w:hAnsi="Times New Roman" w:cs="Times New Roman"/>
          <w:sz w:val="28"/>
          <w:szCs w:val="28"/>
        </w:rPr>
        <w:t xml:space="preserve"> </w:t>
      </w:r>
      <w:r w:rsidR="00FF5698">
        <w:rPr>
          <w:rFonts w:ascii="Times New Roman" w:hAnsi="Times New Roman" w:cs="Times New Roman"/>
          <w:sz w:val="28"/>
          <w:szCs w:val="28"/>
        </w:rPr>
        <w:t xml:space="preserve">поправкам к </w:t>
      </w:r>
      <w:r w:rsidR="00456D13" w:rsidRPr="00456D13">
        <w:rPr>
          <w:rFonts w:ascii="Times New Roman" w:hAnsi="Times New Roman" w:cs="Times New Roman"/>
          <w:sz w:val="28"/>
          <w:szCs w:val="28"/>
        </w:rPr>
        <w:t>закон</w:t>
      </w:r>
      <w:r w:rsidR="00FF5698">
        <w:rPr>
          <w:rFonts w:ascii="Times New Roman" w:hAnsi="Times New Roman" w:cs="Times New Roman"/>
          <w:sz w:val="28"/>
          <w:szCs w:val="28"/>
        </w:rPr>
        <w:t>опроекту</w:t>
      </w:r>
      <w:r w:rsidR="00456D13" w:rsidRPr="00456D13">
        <w:rPr>
          <w:rFonts w:ascii="Times New Roman" w:hAnsi="Times New Roman" w:cs="Times New Roman"/>
          <w:sz w:val="28"/>
          <w:szCs w:val="28"/>
        </w:rPr>
        <w:t xml:space="preserve"> не определен.</w:t>
      </w:r>
    </w:p>
    <w:p w:rsidR="009300D8" w:rsidRDefault="00FA390A" w:rsidP="00EE4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0D8">
        <w:rPr>
          <w:rFonts w:ascii="Times New Roman" w:hAnsi="Times New Roman" w:cs="Times New Roman"/>
          <w:sz w:val="28"/>
          <w:szCs w:val="28"/>
        </w:rPr>
        <w:t xml:space="preserve">. </w:t>
      </w:r>
      <w:r w:rsidR="00407CC6">
        <w:rPr>
          <w:rFonts w:ascii="Times New Roman" w:hAnsi="Times New Roman" w:cs="Times New Roman"/>
          <w:sz w:val="28"/>
          <w:szCs w:val="28"/>
        </w:rPr>
        <w:t>Согласно поправкам к п</w:t>
      </w:r>
      <w:r w:rsidR="002E2911">
        <w:rPr>
          <w:rFonts w:ascii="Times New Roman" w:hAnsi="Times New Roman" w:cs="Times New Roman"/>
          <w:sz w:val="28"/>
          <w:szCs w:val="28"/>
        </w:rPr>
        <w:t>ункту</w:t>
      </w:r>
      <w:r w:rsidR="009300D8">
        <w:rPr>
          <w:rFonts w:ascii="Times New Roman" w:hAnsi="Times New Roman" w:cs="Times New Roman"/>
          <w:sz w:val="28"/>
          <w:szCs w:val="28"/>
        </w:rPr>
        <w:t xml:space="preserve"> 2</w:t>
      </w:r>
      <w:r w:rsidR="002E2911">
        <w:rPr>
          <w:rFonts w:ascii="Times New Roman" w:hAnsi="Times New Roman" w:cs="Times New Roman"/>
          <w:sz w:val="28"/>
          <w:szCs w:val="28"/>
        </w:rPr>
        <w:t>1</w:t>
      </w:r>
      <w:r w:rsidR="009300D8">
        <w:rPr>
          <w:rFonts w:ascii="Times New Roman" w:hAnsi="Times New Roman" w:cs="Times New Roman"/>
          <w:sz w:val="28"/>
          <w:szCs w:val="28"/>
        </w:rPr>
        <w:t xml:space="preserve"> статьи 1 законопроекта предлагается дополнить </w:t>
      </w:r>
      <w:proofErr w:type="spellStart"/>
      <w:r w:rsidR="00D8558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8558E">
        <w:rPr>
          <w:rFonts w:ascii="Times New Roman" w:hAnsi="Times New Roman" w:cs="Times New Roman"/>
          <w:sz w:val="28"/>
          <w:szCs w:val="28"/>
        </w:rPr>
        <w:t xml:space="preserve"> РФ</w:t>
      </w:r>
      <w:r w:rsidR="009300D8" w:rsidRPr="007965E9">
        <w:rPr>
          <w:rFonts w:ascii="Times New Roman" w:hAnsi="Times New Roman" w:cs="Times New Roman"/>
          <w:sz w:val="28"/>
          <w:szCs w:val="28"/>
        </w:rPr>
        <w:t xml:space="preserve"> </w:t>
      </w:r>
      <w:r w:rsidR="009300D8">
        <w:rPr>
          <w:rFonts w:ascii="Times New Roman" w:hAnsi="Times New Roman" w:cs="Times New Roman"/>
          <w:sz w:val="28"/>
          <w:szCs w:val="28"/>
        </w:rPr>
        <w:t>стать</w:t>
      </w:r>
      <w:r w:rsidR="003F0A41">
        <w:rPr>
          <w:rFonts w:ascii="Times New Roman" w:hAnsi="Times New Roman" w:cs="Times New Roman"/>
          <w:sz w:val="28"/>
          <w:szCs w:val="28"/>
        </w:rPr>
        <w:t>ей</w:t>
      </w:r>
      <w:r w:rsidR="009300D8">
        <w:rPr>
          <w:rFonts w:ascii="Times New Roman" w:hAnsi="Times New Roman" w:cs="Times New Roman"/>
          <w:sz w:val="28"/>
          <w:szCs w:val="28"/>
        </w:rPr>
        <w:t xml:space="preserve"> </w:t>
      </w:r>
      <w:r w:rsidR="009300D8" w:rsidRPr="00B0565B">
        <w:rPr>
          <w:rFonts w:ascii="Times New Roman" w:hAnsi="Times New Roman"/>
          <w:sz w:val="28"/>
          <w:szCs w:val="28"/>
        </w:rPr>
        <w:t>46</w:t>
      </w:r>
      <w:r w:rsidR="009300D8" w:rsidRPr="00B0565B">
        <w:rPr>
          <w:rFonts w:ascii="Times New Roman" w:hAnsi="Times New Roman"/>
          <w:sz w:val="28"/>
          <w:szCs w:val="28"/>
          <w:vertAlign w:val="superscript"/>
        </w:rPr>
        <w:t>9</w:t>
      </w:r>
      <w:r w:rsidR="009300D8" w:rsidRPr="009300D8">
        <w:rPr>
          <w:rFonts w:ascii="Times New Roman" w:hAnsi="Times New Roman"/>
          <w:szCs w:val="28"/>
        </w:rPr>
        <w:t>,</w:t>
      </w:r>
      <w:r w:rsidR="009300D8">
        <w:rPr>
          <w:rFonts w:ascii="Times New Roman" w:hAnsi="Times New Roman"/>
          <w:szCs w:val="28"/>
        </w:rPr>
        <w:t xml:space="preserve"> </w:t>
      </w:r>
      <w:r w:rsidR="003F0A41">
        <w:rPr>
          <w:rFonts w:ascii="Times New Roman" w:hAnsi="Times New Roman" w:cs="Times New Roman"/>
          <w:sz w:val="28"/>
          <w:szCs w:val="28"/>
        </w:rPr>
        <w:t>регулирующей</w:t>
      </w:r>
      <w:r w:rsidR="009300D8">
        <w:rPr>
          <w:rFonts w:ascii="Times New Roman" w:hAnsi="Times New Roman" w:cs="Times New Roman"/>
          <w:sz w:val="28"/>
          <w:szCs w:val="28"/>
        </w:rPr>
        <w:t xml:space="preserve"> содержание нового</w:t>
      </w:r>
      <w:r w:rsidR="003F0A41">
        <w:rPr>
          <w:rFonts w:ascii="Times New Roman" w:hAnsi="Times New Roman" w:cs="Times New Roman"/>
          <w:sz w:val="28"/>
          <w:szCs w:val="28"/>
        </w:rPr>
        <w:t xml:space="preserve"> </w:t>
      </w:r>
      <w:r w:rsidR="009300D8">
        <w:rPr>
          <w:rFonts w:ascii="Times New Roman" w:hAnsi="Times New Roman" w:cs="Times New Roman"/>
          <w:sz w:val="28"/>
          <w:szCs w:val="28"/>
        </w:rPr>
        <w:t>института комплексного развития территории</w:t>
      </w:r>
      <w:r w:rsidR="003F0A41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3F0A41" w:rsidRPr="003F0A41">
        <w:rPr>
          <w:rFonts w:ascii="Times New Roman" w:hAnsi="Times New Roman"/>
          <w:sz w:val="28"/>
          <w:szCs w:val="28"/>
        </w:rPr>
        <w:t>правообладателей земельных участков и (или) расположенных на них объектов недвижимости</w:t>
      </w:r>
      <w:r w:rsidR="009300D8">
        <w:rPr>
          <w:rFonts w:ascii="Times New Roman" w:hAnsi="Times New Roman" w:cs="Times New Roman"/>
          <w:sz w:val="28"/>
          <w:szCs w:val="28"/>
        </w:rPr>
        <w:t>. К предлагаемым изменения</w:t>
      </w:r>
      <w:r w:rsidR="003F0A41">
        <w:rPr>
          <w:rFonts w:ascii="Times New Roman" w:hAnsi="Times New Roman" w:cs="Times New Roman"/>
          <w:sz w:val="28"/>
          <w:szCs w:val="28"/>
        </w:rPr>
        <w:t>м</w:t>
      </w:r>
      <w:r w:rsidR="009300D8">
        <w:rPr>
          <w:rFonts w:ascii="Times New Roman" w:hAnsi="Times New Roman" w:cs="Times New Roman"/>
          <w:sz w:val="28"/>
          <w:szCs w:val="28"/>
        </w:rPr>
        <w:t xml:space="preserve"> имеются следующие замечания:</w:t>
      </w:r>
    </w:p>
    <w:p w:rsidR="00704777" w:rsidRPr="00F73510" w:rsidRDefault="009300D8" w:rsidP="003F0A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2911">
        <w:rPr>
          <w:rFonts w:ascii="Times New Roman" w:hAnsi="Times New Roman" w:cs="Times New Roman"/>
          <w:sz w:val="28"/>
          <w:szCs w:val="28"/>
        </w:rPr>
        <w:t xml:space="preserve">поправками </w:t>
      </w:r>
      <w:r w:rsidR="006529E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3F4BA0">
        <w:rPr>
          <w:rFonts w:ascii="Times New Roman" w:hAnsi="Times New Roman" w:cs="Times New Roman"/>
          <w:sz w:val="28"/>
          <w:szCs w:val="28"/>
        </w:rPr>
        <w:t xml:space="preserve">не определены критерии территории, подлежащей </w:t>
      </w:r>
      <w:r w:rsidR="00F73510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3F4BA0">
        <w:rPr>
          <w:rFonts w:ascii="Times New Roman" w:hAnsi="Times New Roman" w:cs="Times New Roman"/>
          <w:sz w:val="28"/>
          <w:szCs w:val="28"/>
        </w:rPr>
        <w:t>комплексному развитию</w:t>
      </w:r>
      <w:r w:rsidR="006529E0">
        <w:rPr>
          <w:rFonts w:ascii="Times New Roman" w:hAnsi="Times New Roman" w:cs="Times New Roman"/>
          <w:sz w:val="28"/>
          <w:szCs w:val="28"/>
        </w:rPr>
        <w:t xml:space="preserve">, поскольку частью </w:t>
      </w:r>
      <w:r w:rsidR="00F176D3">
        <w:rPr>
          <w:rFonts w:ascii="Times New Roman" w:hAnsi="Times New Roman" w:cs="Times New Roman"/>
          <w:sz w:val="28"/>
          <w:szCs w:val="28"/>
        </w:rPr>
        <w:t xml:space="preserve">2 </w:t>
      </w:r>
      <w:r w:rsidR="006529E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529E0" w:rsidRPr="00B0565B">
        <w:rPr>
          <w:rFonts w:ascii="Times New Roman" w:hAnsi="Times New Roman"/>
          <w:sz w:val="28"/>
          <w:szCs w:val="28"/>
        </w:rPr>
        <w:t>46</w:t>
      </w:r>
      <w:r w:rsidR="006529E0" w:rsidRPr="00B0565B">
        <w:rPr>
          <w:rFonts w:ascii="Times New Roman" w:hAnsi="Times New Roman"/>
          <w:sz w:val="28"/>
          <w:szCs w:val="28"/>
          <w:vertAlign w:val="superscript"/>
        </w:rPr>
        <w:t>9</w:t>
      </w:r>
      <w:r w:rsidR="006529E0">
        <w:rPr>
          <w:rFonts w:ascii="Times New Roman" w:hAnsi="Times New Roman"/>
          <w:szCs w:val="28"/>
          <w:vertAlign w:val="superscript"/>
        </w:rPr>
        <w:t xml:space="preserve"> </w:t>
      </w:r>
      <w:proofErr w:type="spellStart"/>
      <w:r w:rsidR="003269C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269CC">
        <w:rPr>
          <w:rFonts w:ascii="Times New Roman" w:hAnsi="Times New Roman" w:cs="Times New Roman"/>
          <w:sz w:val="28"/>
          <w:szCs w:val="28"/>
        </w:rPr>
        <w:t xml:space="preserve"> РФ </w:t>
      </w:r>
      <w:r w:rsidR="003269CC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3269CC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3269CC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269CC">
        <w:rPr>
          <w:rFonts w:ascii="Times New Roman" w:hAnsi="Times New Roman" w:cs="Times New Roman"/>
          <w:sz w:val="28"/>
          <w:szCs w:val="28"/>
        </w:rPr>
        <w:t xml:space="preserve"> </w:t>
      </w:r>
      <w:r w:rsidR="006529E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73510">
        <w:rPr>
          <w:rFonts w:ascii="Times New Roman" w:hAnsi="Times New Roman" w:cs="Times New Roman"/>
          <w:sz w:val="28"/>
          <w:szCs w:val="28"/>
        </w:rPr>
        <w:t>«</w:t>
      </w:r>
      <w:r w:rsidR="00F73510" w:rsidRPr="00F73510">
        <w:rPr>
          <w:rFonts w:ascii="Times New Roman" w:hAnsi="Times New Roman" w:cs="Times New Roman"/>
          <w:sz w:val="28"/>
          <w:szCs w:val="28"/>
        </w:rPr>
        <w:t>к</w:t>
      </w:r>
      <w:r w:rsidR="006529E0" w:rsidRPr="00F73510">
        <w:rPr>
          <w:rFonts w:ascii="Times New Roman" w:hAnsi="Times New Roman"/>
          <w:sz w:val="28"/>
          <w:szCs w:val="28"/>
        </w:rPr>
        <w:t>омплексному развитию в порядке, установленном настоящей статьей, подлежит территория, в границах которой находятся земельные участки и (или) расположенные на них объекты недвижимости, находящиеся в государственной и муниципальной собственности, собственности граждан и юридических лиц</w:t>
      </w:r>
      <w:r w:rsidR="00F73510">
        <w:rPr>
          <w:rFonts w:ascii="Times New Roman" w:hAnsi="Times New Roman"/>
          <w:sz w:val="28"/>
          <w:szCs w:val="28"/>
        </w:rPr>
        <w:t>»</w:t>
      </w:r>
      <w:r w:rsidR="00AD49AE">
        <w:rPr>
          <w:rFonts w:ascii="Times New Roman" w:hAnsi="Times New Roman"/>
          <w:sz w:val="28"/>
          <w:szCs w:val="28"/>
        </w:rPr>
        <w:t>.</w:t>
      </w:r>
      <w:proofErr w:type="gramEnd"/>
      <w:r w:rsidR="00AD49AE">
        <w:rPr>
          <w:rFonts w:ascii="Times New Roman" w:hAnsi="Times New Roman"/>
          <w:sz w:val="28"/>
          <w:szCs w:val="28"/>
        </w:rPr>
        <w:t xml:space="preserve"> Таким образом, такому комплексному развитию может подлежать</w:t>
      </w:r>
      <w:r w:rsidR="00F73510">
        <w:rPr>
          <w:rFonts w:ascii="Times New Roman" w:hAnsi="Times New Roman"/>
          <w:sz w:val="28"/>
          <w:szCs w:val="28"/>
        </w:rPr>
        <w:t xml:space="preserve"> фактически любая территори</w:t>
      </w:r>
      <w:r w:rsidR="00704777">
        <w:rPr>
          <w:rFonts w:ascii="Times New Roman" w:hAnsi="Times New Roman"/>
          <w:sz w:val="28"/>
          <w:szCs w:val="28"/>
        </w:rPr>
        <w:t>я</w:t>
      </w:r>
      <w:r w:rsidR="00ED7CBF">
        <w:rPr>
          <w:rFonts w:ascii="Times New Roman" w:hAnsi="Times New Roman"/>
          <w:sz w:val="28"/>
          <w:szCs w:val="28"/>
        </w:rPr>
        <w:t xml:space="preserve"> в любых границах</w:t>
      </w:r>
      <w:r w:rsidR="00E50EF4">
        <w:rPr>
          <w:rFonts w:ascii="Times New Roman" w:hAnsi="Times New Roman" w:cs="Times New Roman"/>
          <w:sz w:val="28"/>
          <w:szCs w:val="28"/>
        </w:rPr>
        <w:t>;</w:t>
      </w:r>
    </w:p>
    <w:p w:rsidR="002B18D2" w:rsidRDefault="00F176D3" w:rsidP="00764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387C">
        <w:rPr>
          <w:rFonts w:ascii="Times New Roman" w:hAnsi="Times New Roman" w:cs="Times New Roman"/>
          <w:sz w:val="28"/>
          <w:szCs w:val="28"/>
        </w:rPr>
        <w:t xml:space="preserve">поправками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полно урегулирован порядок принятия решения о комплексном развитии </w:t>
      </w:r>
      <w:r w:rsidR="00CC755A">
        <w:rPr>
          <w:rFonts w:ascii="Times New Roman" w:hAnsi="Times New Roman" w:cs="Times New Roman"/>
          <w:sz w:val="28"/>
          <w:szCs w:val="28"/>
        </w:rPr>
        <w:t xml:space="preserve">территории и его реализации </w:t>
      </w:r>
      <w:r w:rsidRPr="003F0A41">
        <w:rPr>
          <w:rFonts w:ascii="Times New Roman" w:hAnsi="Times New Roman"/>
          <w:sz w:val="28"/>
          <w:szCs w:val="28"/>
        </w:rPr>
        <w:t>правообладател</w:t>
      </w:r>
      <w:r>
        <w:rPr>
          <w:rFonts w:ascii="Times New Roman" w:hAnsi="Times New Roman"/>
          <w:sz w:val="28"/>
          <w:szCs w:val="28"/>
        </w:rPr>
        <w:t>ями</w:t>
      </w:r>
      <w:r w:rsidRPr="003F0A41">
        <w:rPr>
          <w:rFonts w:ascii="Times New Roman" w:hAnsi="Times New Roman"/>
          <w:sz w:val="28"/>
          <w:szCs w:val="28"/>
        </w:rPr>
        <w:t xml:space="preserve"> земельных участков и (или) расположенных на них объектов недвижимости</w:t>
      </w:r>
      <w:r w:rsidR="00CF74BA">
        <w:rPr>
          <w:rFonts w:ascii="Times New Roman" w:hAnsi="Times New Roman"/>
          <w:sz w:val="28"/>
          <w:szCs w:val="28"/>
        </w:rPr>
        <w:t xml:space="preserve"> (далее также – правообладатели)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18D2" w:rsidRDefault="00CC755A" w:rsidP="00764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B0565B">
        <w:rPr>
          <w:rFonts w:ascii="Times New Roman" w:hAnsi="Times New Roman"/>
          <w:sz w:val="28"/>
          <w:szCs w:val="28"/>
        </w:rPr>
        <w:t>46</w:t>
      </w:r>
      <w:r w:rsidRPr="00B0565B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Cs w:val="28"/>
          <w:vertAlign w:val="superscript"/>
        </w:rPr>
        <w:t xml:space="preserve">  </w:t>
      </w:r>
      <w:proofErr w:type="spellStart"/>
      <w:r w:rsidR="003269C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269CC">
        <w:rPr>
          <w:rFonts w:ascii="Times New Roman" w:hAnsi="Times New Roman" w:cs="Times New Roman"/>
          <w:sz w:val="28"/>
          <w:szCs w:val="28"/>
        </w:rPr>
        <w:t xml:space="preserve"> РФ </w:t>
      </w:r>
      <w:r w:rsidR="003269CC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3269CC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3269CC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269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устанавливает необходимости заключения такого соглашения всеми правообладателями </w:t>
      </w:r>
      <w:r w:rsidRPr="00764226">
        <w:rPr>
          <w:rFonts w:ascii="Times New Roman" w:hAnsi="Times New Roman"/>
          <w:sz w:val="28"/>
          <w:szCs w:val="28"/>
        </w:rPr>
        <w:t>земельных участков и (или) объектов недвижимого имущества, расположенных в границах подлежащей раз</w:t>
      </w:r>
      <w:r w:rsidRPr="003B1C57">
        <w:rPr>
          <w:rFonts w:ascii="Times New Roman" w:hAnsi="Times New Roman"/>
          <w:sz w:val="28"/>
          <w:szCs w:val="28"/>
        </w:rPr>
        <w:t xml:space="preserve">витию территории. </w:t>
      </w:r>
      <w:proofErr w:type="gramStart"/>
      <w:r w:rsidR="00F176D3" w:rsidRPr="003B1C57">
        <w:rPr>
          <w:rFonts w:ascii="Times New Roman" w:hAnsi="Times New Roman"/>
          <w:sz w:val="28"/>
          <w:szCs w:val="28"/>
        </w:rPr>
        <w:t xml:space="preserve">Так, согласно части 3 </w:t>
      </w:r>
      <w:r w:rsidR="00F176D3" w:rsidRPr="003B1C5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176D3" w:rsidRPr="003B1C57">
        <w:rPr>
          <w:rFonts w:ascii="Times New Roman" w:hAnsi="Times New Roman"/>
          <w:sz w:val="28"/>
          <w:szCs w:val="28"/>
        </w:rPr>
        <w:t>46</w:t>
      </w:r>
      <w:r w:rsidR="00F176D3" w:rsidRPr="003B1C57">
        <w:rPr>
          <w:rFonts w:ascii="Times New Roman" w:hAnsi="Times New Roman"/>
          <w:sz w:val="28"/>
          <w:szCs w:val="28"/>
          <w:vertAlign w:val="superscript"/>
        </w:rPr>
        <w:t>9</w:t>
      </w:r>
      <w:r w:rsidR="00F176D3" w:rsidRPr="003B1C57">
        <w:rPr>
          <w:rFonts w:ascii="Times New Roman" w:hAnsi="Times New Roman"/>
          <w:szCs w:val="28"/>
          <w:vertAlign w:val="superscript"/>
        </w:rPr>
        <w:t xml:space="preserve">  </w:t>
      </w:r>
      <w:proofErr w:type="spellStart"/>
      <w:r w:rsidR="003269CC" w:rsidRPr="003B1C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269CC" w:rsidRPr="003B1C57">
        <w:rPr>
          <w:rFonts w:ascii="Times New Roman" w:hAnsi="Times New Roman" w:cs="Times New Roman"/>
          <w:sz w:val="28"/>
          <w:szCs w:val="28"/>
        </w:rPr>
        <w:t xml:space="preserve"> РФ в предлагаемой поправками к законопроекту редакции</w:t>
      </w:r>
      <w:r w:rsidR="007B73A6" w:rsidRPr="003B1C57">
        <w:rPr>
          <w:rFonts w:ascii="Times New Roman" w:hAnsi="Times New Roman" w:cs="Times New Roman"/>
          <w:sz w:val="28"/>
          <w:szCs w:val="28"/>
        </w:rPr>
        <w:t>,</w:t>
      </w:r>
      <w:r w:rsidR="003269CC" w:rsidRPr="003B1C57">
        <w:rPr>
          <w:rFonts w:ascii="Times New Roman" w:hAnsi="Times New Roman" w:cs="Times New Roman"/>
          <w:sz w:val="28"/>
          <w:szCs w:val="28"/>
        </w:rPr>
        <w:t xml:space="preserve"> комплексное </w:t>
      </w:r>
      <w:r w:rsidR="00764226" w:rsidRPr="003B1C57">
        <w:rPr>
          <w:rFonts w:ascii="Times New Roman" w:hAnsi="Times New Roman"/>
          <w:sz w:val="28"/>
          <w:szCs w:val="28"/>
        </w:rPr>
        <w:t xml:space="preserve">развитие территории </w:t>
      </w:r>
      <w:r w:rsidR="00DC2104" w:rsidRPr="003B1C57">
        <w:rPr>
          <w:rFonts w:ascii="Times New Roman" w:hAnsi="Times New Roman"/>
          <w:sz w:val="28"/>
          <w:szCs w:val="28"/>
        </w:rPr>
        <w:t>«</w:t>
      </w:r>
      <w:r w:rsidR="00F176D3" w:rsidRPr="003B1C57">
        <w:rPr>
          <w:rFonts w:ascii="Times New Roman" w:hAnsi="Times New Roman"/>
          <w:sz w:val="28"/>
          <w:szCs w:val="28"/>
        </w:rPr>
        <w:t xml:space="preserve">осуществляется </w:t>
      </w:r>
      <w:r w:rsidR="00F176D3" w:rsidRPr="003B1C57">
        <w:rPr>
          <w:rFonts w:ascii="Times New Roman" w:hAnsi="Times New Roman"/>
          <w:b/>
          <w:sz w:val="28"/>
          <w:szCs w:val="28"/>
        </w:rPr>
        <w:t>одним</w:t>
      </w:r>
      <w:r w:rsidR="00F176D3" w:rsidRPr="003B1C57">
        <w:rPr>
          <w:rFonts w:ascii="Times New Roman" w:hAnsi="Times New Roman"/>
          <w:sz w:val="28"/>
          <w:szCs w:val="28"/>
        </w:rPr>
        <w:t xml:space="preserve"> или несколькими собственниками земельных участков и (или) объектов недвижимого имущества, расположенных в границах подлежащей развитию территории, лицами, которым </w:t>
      </w:r>
      <w:r w:rsidR="00764226" w:rsidRPr="003B1C57">
        <w:rPr>
          <w:rFonts w:ascii="Times New Roman" w:hAnsi="Times New Roman"/>
          <w:sz w:val="28"/>
          <w:szCs w:val="28"/>
        </w:rPr>
        <w:t xml:space="preserve">предоставлены </w:t>
      </w:r>
      <w:r w:rsidR="00F176D3" w:rsidRPr="003B1C57">
        <w:rPr>
          <w:rFonts w:ascii="Times New Roman" w:hAnsi="Times New Roman"/>
          <w:sz w:val="28"/>
          <w:szCs w:val="28"/>
        </w:rPr>
        <w:t>земельные участки, находящиеся в государственной или муниципальной собственности и расположенные в границах подлежащей развитию территории, на основании соглашения о разграничении обязанностей по</w:t>
      </w:r>
      <w:proofErr w:type="gramEnd"/>
      <w:r w:rsidR="00F176D3" w:rsidRPr="003B1C57">
        <w:rPr>
          <w:rFonts w:ascii="Times New Roman" w:hAnsi="Times New Roman"/>
          <w:sz w:val="28"/>
          <w:szCs w:val="28"/>
        </w:rPr>
        <w:t xml:space="preserve"> осуществлению мероприятий по комплексному развитию территории (далее в настоящей статье - соглашение), </w:t>
      </w:r>
      <w:proofErr w:type="gramStart"/>
      <w:r w:rsidR="00F176D3" w:rsidRPr="003B1C57">
        <w:rPr>
          <w:rFonts w:ascii="Times New Roman" w:hAnsi="Times New Roman"/>
          <w:sz w:val="28"/>
          <w:szCs w:val="28"/>
        </w:rPr>
        <w:t>заключаемого</w:t>
      </w:r>
      <w:proofErr w:type="gramEnd"/>
      <w:r w:rsidR="00F176D3" w:rsidRPr="003B1C57">
        <w:rPr>
          <w:rFonts w:ascii="Times New Roman" w:hAnsi="Times New Roman"/>
          <w:sz w:val="28"/>
          <w:szCs w:val="28"/>
        </w:rPr>
        <w:t xml:space="preserve"> п</w:t>
      </w:r>
      <w:r w:rsidR="00764226" w:rsidRPr="003B1C57">
        <w:rPr>
          <w:rFonts w:ascii="Times New Roman" w:hAnsi="Times New Roman"/>
          <w:sz w:val="28"/>
          <w:szCs w:val="28"/>
        </w:rPr>
        <w:t xml:space="preserve">равообладателями». </w:t>
      </w:r>
    </w:p>
    <w:p w:rsidR="002B6D06" w:rsidRDefault="00CC755A" w:rsidP="00764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C57">
        <w:rPr>
          <w:rFonts w:ascii="Times New Roman" w:hAnsi="Times New Roman"/>
          <w:sz w:val="28"/>
          <w:szCs w:val="28"/>
        </w:rPr>
        <w:t xml:space="preserve">Таким образом, </w:t>
      </w:r>
      <w:r w:rsidRPr="003B1C57">
        <w:rPr>
          <w:rFonts w:ascii="Times New Roman" w:hAnsi="Times New Roman" w:cs="Times New Roman"/>
          <w:sz w:val="28"/>
          <w:szCs w:val="28"/>
        </w:rPr>
        <w:t>решение о комплексном развитии территории может быть принято</w:t>
      </w:r>
      <w:r w:rsidR="00CD6306" w:rsidRPr="003B1C57">
        <w:rPr>
          <w:rFonts w:ascii="Times New Roman" w:hAnsi="Times New Roman" w:cs="Times New Roman"/>
          <w:sz w:val="28"/>
          <w:szCs w:val="28"/>
        </w:rPr>
        <w:t>,</w:t>
      </w:r>
      <w:r w:rsidRPr="003B1C57">
        <w:rPr>
          <w:rFonts w:ascii="Times New Roman" w:hAnsi="Times New Roman" w:cs="Times New Roman"/>
          <w:sz w:val="28"/>
          <w:szCs w:val="28"/>
        </w:rPr>
        <w:t xml:space="preserve"> и его реализация может быть осуществлена одним или двумя </w:t>
      </w:r>
      <w:r w:rsidRPr="003B1C57">
        <w:rPr>
          <w:rFonts w:ascii="Times New Roman" w:hAnsi="Times New Roman"/>
          <w:sz w:val="28"/>
          <w:szCs w:val="28"/>
        </w:rPr>
        <w:t>правообладателями</w:t>
      </w:r>
      <w:r w:rsidR="002B6D06" w:rsidRPr="003B1C57">
        <w:rPr>
          <w:rFonts w:ascii="Times New Roman" w:hAnsi="Times New Roman"/>
          <w:sz w:val="28"/>
          <w:szCs w:val="28"/>
        </w:rPr>
        <w:t>, с которым (которыми) в соответствии с частью 12 статьи 46</w:t>
      </w:r>
      <w:r w:rsidR="002B6D06" w:rsidRPr="003B1C57">
        <w:rPr>
          <w:rFonts w:ascii="Times New Roman" w:hAnsi="Times New Roman"/>
          <w:sz w:val="28"/>
          <w:szCs w:val="28"/>
          <w:vertAlign w:val="superscript"/>
        </w:rPr>
        <w:t>9</w:t>
      </w:r>
      <w:r w:rsidR="002B6D06" w:rsidRPr="003B1C57">
        <w:rPr>
          <w:rFonts w:ascii="Times New Roman" w:hAnsi="Times New Roman"/>
          <w:szCs w:val="28"/>
          <w:vertAlign w:val="superscript"/>
        </w:rPr>
        <w:t xml:space="preserve">  </w:t>
      </w:r>
      <w:proofErr w:type="spellStart"/>
      <w:r w:rsidR="00B22C57" w:rsidRPr="003B1C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22C57" w:rsidRPr="003B1C57">
        <w:rPr>
          <w:rFonts w:ascii="Times New Roman" w:hAnsi="Times New Roman" w:cs="Times New Roman"/>
          <w:sz w:val="28"/>
          <w:szCs w:val="28"/>
        </w:rPr>
        <w:t xml:space="preserve"> РФ в предлагаемой поправками к законопроекту редакции органом </w:t>
      </w:r>
      <w:r w:rsidR="002B6D06" w:rsidRPr="003B1C5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387C" w:rsidRPr="003B1C57">
        <w:rPr>
          <w:rFonts w:ascii="Times New Roman" w:hAnsi="Times New Roman"/>
          <w:sz w:val="28"/>
          <w:szCs w:val="28"/>
        </w:rPr>
        <w:t xml:space="preserve">и </w:t>
      </w:r>
      <w:r w:rsidR="002B6D06" w:rsidRPr="003B1C57">
        <w:rPr>
          <w:rFonts w:ascii="Times New Roman" w:hAnsi="Times New Roman"/>
          <w:sz w:val="28"/>
          <w:szCs w:val="28"/>
        </w:rPr>
        <w:t xml:space="preserve">осуществляется </w:t>
      </w:r>
      <w:r w:rsidR="00C2387C" w:rsidRPr="003B1C57">
        <w:rPr>
          <w:rFonts w:ascii="Times New Roman" w:hAnsi="Times New Roman"/>
          <w:sz w:val="28"/>
          <w:szCs w:val="28"/>
        </w:rPr>
        <w:t xml:space="preserve">в дальнейшем </w:t>
      </w:r>
      <w:r w:rsidR="002B6D06" w:rsidRPr="003B1C57">
        <w:rPr>
          <w:rFonts w:ascii="Times New Roman" w:hAnsi="Times New Roman"/>
          <w:sz w:val="28"/>
          <w:szCs w:val="28"/>
        </w:rPr>
        <w:t xml:space="preserve">заключение договора о комплексном развитии территории без проведения аукциона на право </w:t>
      </w:r>
      <w:r w:rsidR="00914885" w:rsidRPr="003B1C57">
        <w:rPr>
          <w:rFonts w:ascii="Times New Roman" w:hAnsi="Times New Roman"/>
          <w:sz w:val="28"/>
          <w:szCs w:val="28"/>
        </w:rPr>
        <w:t xml:space="preserve">его </w:t>
      </w:r>
      <w:r w:rsidR="002B6D06" w:rsidRPr="003B1C57">
        <w:rPr>
          <w:rFonts w:ascii="Times New Roman" w:hAnsi="Times New Roman"/>
          <w:sz w:val="28"/>
          <w:szCs w:val="28"/>
        </w:rPr>
        <w:t>заключения.</w:t>
      </w:r>
      <w:r w:rsidR="003B1C5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B18D2" w:rsidRDefault="00CC755A" w:rsidP="007642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</w:t>
      </w:r>
      <w:r w:rsidR="00353785">
        <w:rPr>
          <w:rFonts w:ascii="Times New Roman" w:hAnsi="Times New Roman"/>
          <w:sz w:val="28"/>
          <w:szCs w:val="28"/>
        </w:rPr>
        <w:t xml:space="preserve">поправками к </w:t>
      </w:r>
      <w:r>
        <w:rPr>
          <w:rFonts w:ascii="Times New Roman" w:hAnsi="Times New Roman"/>
          <w:sz w:val="28"/>
          <w:szCs w:val="28"/>
        </w:rPr>
        <w:t>законопроект</w:t>
      </w:r>
      <w:r w:rsidR="0035378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не урегулированы статус, обязанности и права </w:t>
      </w:r>
      <w:r w:rsidR="001100C5" w:rsidRPr="003F0A41">
        <w:rPr>
          <w:rFonts w:ascii="Times New Roman" w:hAnsi="Times New Roman"/>
          <w:sz w:val="28"/>
          <w:szCs w:val="28"/>
        </w:rPr>
        <w:t>правообладател</w:t>
      </w:r>
      <w:r w:rsidR="001100C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отказавшихся от подписания </w:t>
      </w:r>
      <w:r w:rsidR="00A40237" w:rsidRPr="00764226">
        <w:rPr>
          <w:rFonts w:ascii="Times New Roman" w:hAnsi="Times New Roman"/>
          <w:sz w:val="28"/>
          <w:szCs w:val="28"/>
        </w:rPr>
        <w:t>соглашения о разграничении обязанностей по осуществлению мероприятий по комплексному развит</w:t>
      </w:r>
      <w:r w:rsidR="00A40237">
        <w:rPr>
          <w:rFonts w:ascii="Times New Roman" w:hAnsi="Times New Roman"/>
          <w:sz w:val="28"/>
          <w:szCs w:val="28"/>
        </w:rPr>
        <w:t xml:space="preserve">ию территории и </w:t>
      </w:r>
      <w:r w:rsidR="00A40237" w:rsidRPr="00A40237">
        <w:rPr>
          <w:rFonts w:ascii="Times New Roman" w:hAnsi="Times New Roman"/>
          <w:sz w:val="28"/>
          <w:szCs w:val="28"/>
        </w:rPr>
        <w:t>договора о комплексном развитии территории</w:t>
      </w:r>
      <w:r w:rsidR="004A0DA9">
        <w:rPr>
          <w:rFonts w:ascii="Times New Roman" w:hAnsi="Times New Roman"/>
          <w:sz w:val="28"/>
          <w:szCs w:val="28"/>
        </w:rPr>
        <w:t xml:space="preserve"> (в числе которых в соответствии с </w:t>
      </w:r>
      <w:r w:rsidR="00EF457B">
        <w:rPr>
          <w:rFonts w:ascii="Times New Roman" w:hAnsi="Times New Roman"/>
          <w:sz w:val="28"/>
          <w:szCs w:val="28"/>
        </w:rPr>
        <w:t xml:space="preserve">поправками к </w:t>
      </w:r>
      <w:r w:rsidR="004A0DA9">
        <w:rPr>
          <w:rFonts w:ascii="Times New Roman" w:hAnsi="Times New Roman"/>
          <w:sz w:val="28"/>
          <w:szCs w:val="28"/>
        </w:rPr>
        <w:t>законопроект</w:t>
      </w:r>
      <w:r w:rsidR="00EF457B">
        <w:rPr>
          <w:rFonts w:ascii="Times New Roman" w:hAnsi="Times New Roman"/>
          <w:sz w:val="28"/>
          <w:szCs w:val="28"/>
        </w:rPr>
        <w:t>у</w:t>
      </w:r>
      <w:r w:rsidR="004A0DA9">
        <w:rPr>
          <w:rFonts w:ascii="Times New Roman" w:hAnsi="Times New Roman"/>
          <w:sz w:val="28"/>
          <w:szCs w:val="28"/>
        </w:rPr>
        <w:t xml:space="preserve"> могут оказаться все такие правообладатели, кроме одного, заключившего с органом местной власти договора </w:t>
      </w:r>
      <w:r w:rsidR="004A0DA9" w:rsidRPr="00A40237">
        <w:rPr>
          <w:rFonts w:ascii="Times New Roman" w:hAnsi="Times New Roman"/>
          <w:sz w:val="28"/>
          <w:szCs w:val="28"/>
        </w:rPr>
        <w:t>о комплексном развитии территории</w:t>
      </w:r>
      <w:r w:rsidR="004A0DA9">
        <w:rPr>
          <w:rFonts w:ascii="Times New Roman" w:hAnsi="Times New Roman"/>
          <w:sz w:val="28"/>
          <w:szCs w:val="28"/>
        </w:rPr>
        <w:t xml:space="preserve"> без проведения</w:t>
      </w:r>
      <w:proofErr w:type="gramEnd"/>
      <w:r w:rsidR="004A0DA9">
        <w:rPr>
          <w:rFonts w:ascii="Times New Roman" w:hAnsi="Times New Roman"/>
          <w:sz w:val="28"/>
          <w:szCs w:val="28"/>
        </w:rPr>
        <w:t xml:space="preserve"> аукциона)</w:t>
      </w:r>
      <w:r w:rsidR="00C70635">
        <w:rPr>
          <w:rFonts w:ascii="Times New Roman" w:hAnsi="Times New Roman"/>
          <w:sz w:val="28"/>
          <w:szCs w:val="28"/>
        </w:rPr>
        <w:t xml:space="preserve">, кроме возможности изъятия у таких </w:t>
      </w:r>
      <w:r w:rsidR="0064714F">
        <w:rPr>
          <w:rFonts w:ascii="Times New Roman" w:hAnsi="Times New Roman"/>
          <w:sz w:val="28"/>
          <w:szCs w:val="28"/>
        </w:rPr>
        <w:t>правообладателей</w:t>
      </w:r>
      <w:r w:rsidR="00C70635">
        <w:rPr>
          <w:rFonts w:ascii="Times New Roman" w:hAnsi="Times New Roman"/>
          <w:sz w:val="28"/>
          <w:szCs w:val="28"/>
        </w:rPr>
        <w:t xml:space="preserve"> недвижимого имущества, предлагаемого </w:t>
      </w:r>
      <w:r w:rsidR="00C70635" w:rsidRPr="00C70635">
        <w:rPr>
          <w:rFonts w:ascii="Times New Roman" w:hAnsi="Times New Roman"/>
          <w:sz w:val="28"/>
          <w:szCs w:val="28"/>
        </w:rPr>
        <w:t>статьей 46</w:t>
      </w:r>
      <w:r w:rsidR="00C70635" w:rsidRPr="00C70635">
        <w:rPr>
          <w:rFonts w:ascii="Times New Roman" w:hAnsi="Times New Roman"/>
          <w:sz w:val="28"/>
          <w:szCs w:val="28"/>
          <w:vertAlign w:val="superscript"/>
        </w:rPr>
        <w:t>12</w:t>
      </w:r>
      <w:r w:rsidR="00E50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EF4">
        <w:rPr>
          <w:rFonts w:ascii="Times New Roman" w:hAnsi="Times New Roman"/>
          <w:sz w:val="28"/>
          <w:szCs w:val="28"/>
        </w:rPr>
        <w:t>ГрК</w:t>
      </w:r>
      <w:proofErr w:type="spellEnd"/>
      <w:r w:rsidR="00E50EF4">
        <w:rPr>
          <w:rFonts w:ascii="Times New Roman" w:hAnsi="Times New Roman"/>
          <w:sz w:val="28"/>
          <w:szCs w:val="28"/>
        </w:rPr>
        <w:t xml:space="preserve"> РФ в редакции </w:t>
      </w:r>
      <w:r w:rsidR="005B3029">
        <w:rPr>
          <w:rFonts w:ascii="Times New Roman" w:hAnsi="Times New Roman"/>
          <w:sz w:val="28"/>
          <w:szCs w:val="28"/>
        </w:rPr>
        <w:t xml:space="preserve">поправок к </w:t>
      </w:r>
      <w:r w:rsidR="00E50EF4">
        <w:rPr>
          <w:rFonts w:ascii="Times New Roman" w:hAnsi="Times New Roman"/>
          <w:sz w:val="28"/>
          <w:szCs w:val="28"/>
        </w:rPr>
        <w:t>законопроект</w:t>
      </w:r>
      <w:r w:rsidR="005B3029">
        <w:rPr>
          <w:rFonts w:ascii="Times New Roman" w:hAnsi="Times New Roman"/>
          <w:sz w:val="28"/>
          <w:szCs w:val="28"/>
        </w:rPr>
        <w:t>у</w:t>
      </w:r>
      <w:r w:rsidR="00F861EC">
        <w:rPr>
          <w:rFonts w:ascii="Times New Roman" w:hAnsi="Times New Roman"/>
          <w:sz w:val="28"/>
          <w:szCs w:val="28"/>
        </w:rPr>
        <w:t xml:space="preserve">. </w:t>
      </w:r>
    </w:p>
    <w:p w:rsidR="00C70635" w:rsidRPr="00C70635" w:rsidRDefault="00F861EC" w:rsidP="007642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6D34B6">
        <w:rPr>
          <w:rFonts w:ascii="Times New Roman" w:hAnsi="Times New Roman"/>
          <w:sz w:val="28"/>
          <w:szCs w:val="28"/>
        </w:rPr>
        <w:t xml:space="preserve">поправками к </w:t>
      </w:r>
      <w:r>
        <w:rPr>
          <w:rFonts w:ascii="Times New Roman" w:hAnsi="Times New Roman"/>
          <w:sz w:val="28"/>
          <w:szCs w:val="28"/>
        </w:rPr>
        <w:t>законопроект</w:t>
      </w:r>
      <w:r w:rsidR="006D34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схема </w:t>
      </w:r>
      <w:r w:rsidR="00F9086B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комплексного развития территории, в том числе на земельных участках, находящихся в частной собственности</w:t>
      </w:r>
      <w:r w:rsidR="002B6D06">
        <w:rPr>
          <w:rFonts w:ascii="Times New Roman" w:hAnsi="Times New Roman"/>
          <w:sz w:val="28"/>
          <w:szCs w:val="28"/>
        </w:rPr>
        <w:t xml:space="preserve">, при которой </w:t>
      </w:r>
      <w:r w:rsidR="004A0DA9">
        <w:rPr>
          <w:rFonts w:ascii="Times New Roman" w:hAnsi="Times New Roman"/>
          <w:sz w:val="28"/>
          <w:szCs w:val="28"/>
        </w:rPr>
        <w:t>комплексное</w:t>
      </w:r>
      <w:r w:rsidR="002B6D06">
        <w:rPr>
          <w:rFonts w:ascii="Times New Roman" w:hAnsi="Times New Roman"/>
          <w:sz w:val="28"/>
          <w:szCs w:val="28"/>
        </w:rPr>
        <w:t xml:space="preserve"> развити</w:t>
      </w:r>
      <w:r w:rsidR="004A0DA9">
        <w:rPr>
          <w:rFonts w:ascii="Times New Roman" w:hAnsi="Times New Roman"/>
          <w:sz w:val="28"/>
          <w:szCs w:val="28"/>
        </w:rPr>
        <w:t>е</w:t>
      </w:r>
      <w:r w:rsidR="002B6D06">
        <w:rPr>
          <w:rFonts w:ascii="Times New Roman" w:hAnsi="Times New Roman"/>
          <w:sz w:val="28"/>
          <w:szCs w:val="28"/>
        </w:rPr>
        <w:t xml:space="preserve"> может быть инициирована одним правообладателем</w:t>
      </w:r>
      <w:r w:rsidR="00CF74BA">
        <w:rPr>
          <w:rFonts w:ascii="Times New Roman" w:hAnsi="Times New Roman"/>
          <w:sz w:val="28"/>
          <w:szCs w:val="28"/>
        </w:rPr>
        <w:t xml:space="preserve"> без учета мнения других правообладателей, с которым без аукциона заключается договор о</w:t>
      </w:r>
      <w:r w:rsidR="008E6834">
        <w:rPr>
          <w:rFonts w:ascii="Times New Roman" w:hAnsi="Times New Roman"/>
          <w:sz w:val="28"/>
          <w:szCs w:val="28"/>
        </w:rPr>
        <w:t xml:space="preserve"> комплексном </w:t>
      </w:r>
      <w:r w:rsidR="00CF74BA">
        <w:rPr>
          <w:rFonts w:ascii="Times New Roman" w:hAnsi="Times New Roman"/>
          <w:sz w:val="28"/>
          <w:szCs w:val="28"/>
        </w:rPr>
        <w:t>развитии</w:t>
      </w:r>
      <w:r w:rsidR="008E6834">
        <w:rPr>
          <w:rFonts w:ascii="Times New Roman" w:hAnsi="Times New Roman"/>
          <w:sz w:val="28"/>
          <w:szCs w:val="28"/>
        </w:rPr>
        <w:t xml:space="preserve"> территории. Данная схема, по своей сути,</w:t>
      </w:r>
      <w:r w:rsidR="00A47287">
        <w:rPr>
          <w:rFonts w:ascii="Times New Roman" w:hAnsi="Times New Roman"/>
          <w:sz w:val="28"/>
          <w:szCs w:val="28"/>
        </w:rPr>
        <w:t xml:space="preserve"> имеет высокие коррупционные риски, а также</w:t>
      </w:r>
      <w:r w:rsidR="008E6834">
        <w:rPr>
          <w:rFonts w:ascii="Times New Roman" w:hAnsi="Times New Roman"/>
          <w:sz w:val="28"/>
          <w:szCs w:val="28"/>
        </w:rPr>
        <w:t xml:space="preserve"> противоречит смыслу </w:t>
      </w:r>
      <w:r w:rsidR="00BE2263">
        <w:rPr>
          <w:rFonts w:ascii="Times New Roman" w:hAnsi="Times New Roman"/>
          <w:sz w:val="28"/>
          <w:szCs w:val="28"/>
        </w:rPr>
        <w:t>статьи 35 Конституции Российской Федерации, гарантирующей защиту права частной собственности</w:t>
      </w:r>
      <w:r w:rsidR="00E50EF4">
        <w:rPr>
          <w:rFonts w:ascii="Times New Roman" w:hAnsi="Times New Roman"/>
          <w:sz w:val="28"/>
          <w:szCs w:val="28"/>
        </w:rPr>
        <w:t>;</w:t>
      </w:r>
    </w:p>
    <w:p w:rsidR="002B18D2" w:rsidRDefault="00C85746" w:rsidP="00F0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E5">
        <w:rPr>
          <w:rFonts w:ascii="Times New Roman" w:hAnsi="Times New Roman" w:cs="Times New Roman"/>
          <w:sz w:val="28"/>
          <w:szCs w:val="28"/>
        </w:rPr>
        <w:t xml:space="preserve">в) </w:t>
      </w:r>
      <w:r w:rsidR="00957BD2" w:rsidRPr="001832E5">
        <w:rPr>
          <w:rFonts w:ascii="Times New Roman" w:hAnsi="Times New Roman" w:cs="Times New Roman"/>
          <w:sz w:val="28"/>
          <w:szCs w:val="28"/>
        </w:rPr>
        <w:t>согласно пункту 1 части 15 статьи 46</w:t>
      </w:r>
      <w:r w:rsidR="00957BD2" w:rsidRPr="001832E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57BD2" w:rsidRPr="00183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6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9086B">
        <w:rPr>
          <w:rFonts w:ascii="Times New Roman" w:hAnsi="Times New Roman" w:cs="Times New Roman"/>
          <w:sz w:val="28"/>
          <w:szCs w:val="28"/>
        </w:rPr>
        <w:t xml:space="preserve"> РФ </w:t>
      </w:r>
      <w:r w:rsidR="00F9086B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F9086B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F9086B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9086B">
        <w:rPr>
          <w:rFonts w:ascii="Times New Roman" w:hAnsi="Times New Roman" w:cs="Times New Roman"/>
          <w:sz w:val="28"/>
          <w:szCs w:val="28"/>
        </w:rPr>
        <w:t xml:space="preserve"> на</w:t>
      </w:r>
      <w:r w:rsidR="001832E5" w:rsidRPr="001832E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согласно договору о комплексном развитии территории может быть возложено обязательство</w:t>
      </w:r>
      <w:r w:rsidR="00CD6306" w:rsidRPr="00CD6306">
        <w:rPr>
          <w:rFonts w:ascii="Times New Roman" w:hAnsi="Times New Roman" w:cs="Times New Roman"/>
          <w:sz w:val="28"/>
          <w:szCs w:val="28"/>
        </w:rPr>
        <w:t xml:space="preserve"> </w:t>
      </w:r>
      <w:r w:rsidR="00CD6306" w:rsidRPr="001832E5">
        <w:rPr>
          <w:rFonts w:ascii="Times New Roman" w:hAnsi="Times New Roman" w:cs="Times New Roman"/>
          <w:sz w:val="28"/>
          <w:szCs w:val="28"/>
        </w:rPr>
        <w:t>по изменению видов разрешенного использования земельных участков</w:t>
      </w:r>
      <w:r w:rsidR="001832E5" w:rsidRPr="001832E5">
        <w:rPr>
          <w:rFonts w:ascii="Times New Roman" w:hAnsi="Times New Roman" w:cs="Times New Roman"/>
          <w:sz w:val="28"/>
          <w:szCs w:val="28"/>
        </w:rPr>
        <w:t>, которое не входит в состав полномочий</w:t>
      </w:r>
      <w:r w:rsidR="00CD6306" w:rsidRPr="00CD6306">
        <w:rPr>
          <w:rFonts w:ascii="Times New Roman" w:hAnsi="Times New Roman" w:cs="Times New Roman"/>
          <w:sz w:val="28"/>
          <w:szCs w:val="28"/>
        </w:rPr>
        <w:t xml:space="preserve"> </w:t>
      </w:r>
      <w:r w:rsidR="00CD6306" w:rsidRPr="001832E5">
        <w:rPr>
          <w:rFonts w:ascii="Times New Roman" w:hAnsi="Times New Roman" w:cs="Times New Roman"/>
          <w:sz w:val="28"/>
          <w:szCs w:val="28"/>
        </w:rPr>
        <w:t>орган</w:t>
      </w:r>
      <w:r w:rsidR="00CD6306">
        <w:rPr>
          <w:rFonts w:ascii="Times New Roman" w:hAnsi="Times New Roman" w:cs="Times New Roman"/>
          <w:sz w:val="28"/>
          <w:szCs w:val="28"/>
        </w:rPr>
        <w:t>а</w:t>
      </w:r>
      <w:r w:rsidR="00CD6306" w:rsidRPr="001832E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6306">
        <w:rPr>
          <w:rFonts w:ascii="Times New Roman" w:hAnsi="Times New Roman" w:cs="Times New Roman"/>
          <w:sz w:val="28"/>
          <w:szCs w:val="28"/>
        </w:rPr>
        <w:t>, заключа</w:t>
      </w:r>
      <w:r w:rsidR="00E57EC6">
        <w:rPr>
          <w:rFonts w:ascii="Times New Roman" w:hAnsi="Times New Roman" w:cs="Times New Roman"/>
          <w:sz w:val="28"/>
          <w:szCs w:val="28"/>
        </w:rPr>
        <w:t>ющего</w:t>
      </w:r>
      <w:r w:rsidR="00CD6306">
        <w:rPr>
          <w:rFonts w:ascii="Times New Roman" w:hAnsi="Times New Roman" w:cs="Times New Roman"/>
          <w:sz w:val="28"/>
          <w:szCs w:val="28"/>
        </w:rPr>
        <w:t xml:space="preserve"> такой договор</w:t>
      </w:r>
      <w:r w:rsidR="00EE12EA">
        <w:rPr>
          <w:rFonts w:ascii="Times New Roman" w:hAnsi="Times New Roman" w:cs="Times New Roman"/>
          <w:sz w:val="28"/>
          <w:szCs w:val="28"/>
        </w:rPr>
        <w:t>.</w:t>
      </w:r>
      <w:r w:rsidR="0093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D8" w:rsidRDefault="00EE12EA" w:rsidP="00F0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3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D26C6">
        <w:rPr>
          <w:rFonts w:ascii="Times New Roman" w:hAnsi="Times New Roman" w:cs="Times New Roman"/>
          <w:sz w:val="28"/>
          <w:szCs w:val="28"/>
        </w:rPr>
        <w:t>пунктом 2 статьи 7, подпунктом 10 пункта 9 статьи 39</w:t>
      </w:r>
      <w:r w:rsidR="006D26C6" w:rsidRPr="006D26C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6D26C6">
        <w:rPr>
          <w:rFonts w:ascii="Times New Roman" w:hAnsi="Times New Roman" w:cs="Times New Roman"/>
          <w:sz w:val="28"/>
          <w:szCs w:val="28"/>
        </w:rPr>
        <w:t xml:space="preserve"> </w:t>
      </w:r>
      <w:r w:rsidR="001A5390">
        <w:rPr>
          <w:rFonts w:ascii="Times New Roman" w:hAnsi="Times New Roman" w:cs="Times New Roman"/>
          <w:sz w:val="28"/>
          <w:szCs w:val="28"/>
        </w:rPr>
        <w:t>Земельн</w:t>
      </w:r>
      <w:r w:rsidR="006D26C6">
        <w:rPr>
          <w:rFonts w:ascii="Times New Roman" w:hAnsi="Times New Roman" w:cs="Times New Roman"/>
          <w:sz w:val="28"/>
          <w:szCs w:val="28"/>
        </w:rPr>
        <w:t>ого</w:t>
      </w:r>
      <w:r w:rsidR="001A539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D26C6">
        <w:rPr>
          <w:rFonts w:ascii="Times New Roman" w:hAnsi="Times New Roman" w:cs="Times New Roman"/>
          <w:sz w:val="28"/>
          <w:szCs w:val="28"/>
        </w:rPr>
        <w:t>а</w:t>
      </w:r>
      <w:r w:rsidR="001A5390">
        <w:rPr>
          <w:rFonts w:ascii="Times New Roman" w:hAnsi="Times New Roman" w:cs="Times New Roman"/>
          <w:sz w:val="28"/>
          <w:szCs w:val="28"/>
        </w:rPr>
        <w:t xml:space="preserve"> </w:t>
      </w:r>
      <w:r w:rsidR="005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530F3">
        <w:rPr>
          <w:rFonts w:ascii="Times New Roman" w:hAnsi="Times New Roman" w:cs="Times New Roman"/>
          <w:sz w:val="28"/>
          <w:szCs w:val="28"/>
        </w:rPr>
        <w:t xml:space="preserve">(далее – ЗК РФ) </w:t>
      </w:r>
      <w:r w:rsidR="00CD6306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вправе самостоятельно определить </w:t>
      </w:r>
      <w:r w:rsidR="00CD6306" w:rsidRPr="001832E5">
        <w:rPr>
          <w:rFonts w:ascii="Times New Roman" w:hAnsi="Times New Roman" w:cs="Times New Roman"/>
          <w:sz w:val="28"/>
          <w:szCs w:val="28"/>
        </w:rPr>
        <w:t>вид разрешенного использования земельн</w:t>
      </w:r>
      <w:r w:rsidR="00CD6306">
        <w:rPr>
          <w:rFonts w:ascii="Times New Roman" w:hAnsi="Times New Roman" w:cs="Times New Roman"/>
          <w:sz w:val="28"/>
          <w:szCs w:val="28"/>
        </w:rPr>
        <w:t>ого</w:t>
      </w:r>
      <w:r w:rsidR="00CD6306" w:rsidRPr="001832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6306">
        <w:rPr>
          <w:rFonts w:ascii="Times New Roman" w:hAnsi="Times New Roman" w:cs="Times New Roman"/>
          <w:sz w:val="28"/>
          <w:szCs w:val="28"/>
        </w:rPr>
        <w:t>а из установленного градостроительным регламенто</w:t>
      </w:r>
      <w:r w:rsidR="007B73A6">
        <w:rPr>
          <w:rFonts w:ascii="Times New Roman" w:hAnsi="Times New Roman" w:cs="Times New Roman"/>
          <w:sz w:val="28"/>
          <w:szCs w:val="28"/>
        </w:rPr>
        <w:t>м</w:t>
      </w:r>
      <w:r w:rsidR="00CD6306">
        <w:rPr>
          <w:rFonts w:ascii="Times New Roman" w:hAnsi="Times New Roman" w:cs="Times New Roman"/>
          <w:sz w:val="28"/>
          <w:szCs w:val="28"/>
        </w:rPr>
        <w:t xml:space="preserve"> перечня. </w:t>
      </w:r>
      <w:r w:rsidR="00AE2F82">
        <w:rPr>
          <w:rFonts w:ascii="Times New Roman" w:hAnsi="Times New Roman" w:cs="Times New Roman"/>
          <w:sz w:val="28"/>
          <w:szCs w:val="28"/>
        </w:rPr>
        <w:t>Лишь в</w:t>
      </w:r>
      <w:r w:rsidR="00CD6306">
        <w:rPr>
          <w:rFonts w:ascii="Times New Roman" w:hAnsi="Times New Roman" w:cs="Times New Roman"/>
          <w:sz w:val="28"/>
          <w:szCs w:val="28"/>
        </w:rPr>
        <w:t xml:space="preserve"> слу</w:t>
      </w:r>
      <w:r w:rsidR="001A5390">
        <w:rPr>
          <w:rFonts w:ascii="Times New Roman" w:hAnsi="Times New Roman" w:cs="Times New Roman"/>
          <w:sz w:val="28"/>
          <w:szCs w:val="28"/>
        </w:rPr>
        <w:t>чая</w:t>
      </w:r>
      <w:r w:rsidR="00CD6306">
        <w:rPr>
          <w:rFonts w:ascii="Times New Roman" w:hAnsi="Times New Roman" w:cs="Times New Roman"/>
          <w:sz w:val="28"/>
          <w:szCs w:val="28"/>
        </w:rPr>
        <w:t xml:space="preserve">х предоставления земельных участков из государственной или муниципальной собственности </w:t>
      </w:r>
      <w:r w:rsidR="001A5390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CD6306" w:rsidRPr="001832E5">
        <w:rPr>
          <w:rFonts w:ascii="Times New Roman" w:hAnsi="Times New Roman" w:cs="Times New Roman"/>
          <w:sz w:val="28"/>
          <w:szCs w:val="28"/>
        </w:rPr>
        <w:t>вид разрешенного использования земельн</w:t>
      </w:r>
      <w:r w:rsidR="00CD6306">
        <w:rPr>
          <w:rFonts w:ascii="Times New Roman" w:hAnsi="Times New Roman" w:cs="Times New Roman"/>
          <w:sz w:val="28"/>
          <w:szCs w:val="28"/>
        </w:rPr>
        <w:t>ого</w:t>
      </w:r>
      <w:r w:rsidR="00CD6306" w:rsidRPr="001832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6306">
        <w:rPr>
          <w:rFonts w:ascii="Times New Roman" w:hAnsi="Times New Roman" w:cs="Times New Roman"/>
          <w:sz w:val="28"/>
          <w:szCs w:val="28"/>
        </w:rPr>
        <w:t>а</w:t>
      </w:r>
      <w:r w:rsidR="00CD6306" w:rsidRPr="001832E5" w:rsidDel="00CD6306">
        <w:rPr>
          <w:rFonts w:ascii="Times New Roman" w:hAnsi="Times New Roman" w:cs="Times New Roman"/>
          <w:sz w:val="28"/>
          <w:szCs w:val="28"/>
        </w:rPr>
        <w:t xml:space="preserve"> </w:t>
      </w:r>
      <w:r w:rsidR="001A5390">
        <w:rPr>
          <w:rFonts w:ascii="Times New Roman" w:hAnsi="Times New Roman" w:cs="Times New Roman"/>
          <w:sz w:val="28"/>
          <w:szCs w:val="28"/>
        </w:rPr>
        <w:t>может быть установлен органом государственной власти или органом местного самоуправления, предостав</w:t>
      </w:r>
      <w:r>
        <w:rPr>
          <w:rFonts w:ascii="Times New Roman" w:hAnsi="Times New Roman" w:cs="Times New Roman"/>
          <w:sz w:val="28"/>
          <w:szCs w:val="28"/>
        </w:rPr>
        <w:t>ляющим такой земельный участок</w:t>
      </w:r>
      <w:r w:rsidR="00E50EF4">
        <w:rPr>
          <w:rFonts w:ascii="Times New Roman" w:hAnsi="Times New Roman" w:cs="Times New Roman"/>
          <w:sz w:val="28"/>
          <w:szCs w:val="28"/>
        </w:rPr>
        <w:t>;</w:t>
      </w:r>
      <w:r w:rsidR="000E72E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E50EF4" w:rsidRPr="00F024D8" w:rsidRDefault="00E50EF4" w:rsidP="00F0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D8">
        <w:rPr>
          <w:rFonts w:ascii="Times New Roman" w:hAnsi="Times New Roman" w:cs="Times New Roman"/>
          <w:sz w:val="28"/>
          <w:szCs w:val="28"/>
        </w:rPr>
        <w:t xml:space="preserve">г) </w:t>
      </w:r>
      <w:r w:rsidR="00F91BB1">
        <w:rPr>
          <w:rFonts w:ascii="Times New Roman" w:hAnsi="Times New Roman" w:cs="Times New Roman"/>
          <w:sz w:val="28"/>
          <w:szCs w:val="28"/>
        </w:rPr>
        <w:t>норма</w:t>
      </w:r>
      <w:r w:rsidR="000A1825" w:rsidRPr="00F024D8">
        <w:rPr>
          <w:rFonts w:ascii="Times New Roman" w:hAnsi="Times New Roman" w:cs="Times New Roman"/>
          <w:sz w:val="28"/>
          <w:szCs w:val="28"/>
        </w:rPr>
        <w:t xml:space="preserve"> пункта 2 части 21 статьи 46</w:t>
      </w:r>
      <w:r w:rsidR="000A1825" w:rsidRPr="00F024D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F9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6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21C61">
        <w:rPr>
          <w:rFonts w:ascii="Times New Roman" w:hAnsi="Times New Roman" w:cs="Times New Roman"/>
          <w:sz w:val="28"/>
          <w:szCs w:val="28"/>
        </w:rPr>
        <w:t xml:space="preserve"> РФ </w:t>
      </w:r>
      <w:r w:rsidR="00721C61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721C61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721C61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1C61">
        <w:rPr>
          <w:rFonts w:ascii="Times New Roman" w:hAnsi="Times New Roman" w:cs="Times New Roman"/>
          <w:sz w:val="28"/>
          <w:szCs w:val="28"/>
        </w:rPr>
        <w:t xml:space="preserve">, </w:t>
      </w:r>
      <w:r w:rsidR="00F91BB1">
        <w:rPr>
          <w:rFonts w:ascii="Times New Roman" w:hAnsi="Times New Roman" w:cs="Times New Roman"/>
          <w:sz w:val="28"/>
          <w:szCs w:val="28"/>
        </w:rPr>
        <w:t>согласно которой возмож</w:t>
      </w:r>
      <w:r w:rsidR="007245EB">
        <w:rPr>
          <w:rFonts w:ascii="Times New Roman" w:hAnsi="Times New Roman" w:cs="Times New Roman"/>
          <w:sz w:val="28"/>
          <w:szCs w:val="28"/>
        </w:rPr>
        <w:t>е</w:t>
      </w:r>
      <w:r w:rsidR="00F91BB1">
        <w:rPr>
          <w:rFonts w:ascii="Times New Roman" w:hAnsi="Times New Roman" w:cs="Times New Roman"/>
          <w:sz w:val="28"/>
          <w:szCs w:val="28"/>
        </w:rPr>
        <w:t>н</w:t>
      </w:r>
      <w:r w:rsidR="007245EB">
        <w:rPr>
          <w:rFonts w:ascii="Times New Roman" w:hAnsi="Times New Roman" w:cs="Times New Roman"/>
          <w:sz w:val="28"/>
          <w:szCs w:val="28"/>
        </w:rPr>
        <w:t xml:space="preserve"> односторонний отказ органа местного самоуправления от исполнения договора о комплексном развитии территории,</w:t>
      </w:r>
      <w:r w:rsidR="00F91BB1">
        <w:rPr>
          <w:rFonts w:ascii="Times New Roman" w:hAnsi="Times New Roman" w:cs="Times New Roman"/>
          <w:sz w:val="28"/>
          <w:szCs w:val="28"/>
        </w:rPr>
        <w:t xml:space="preserve"> </w:t>
      </w:r>
      <w:r w:rsidR="007245EB">
        <w:rPr>
          <w:rFonts w:ascii="Times New Roman" w:hAnsi="Times New Roman" w:cs="Times New Roman"/>
          <w:sz w:val="28"/>
          <w:szCs w:val="28"/>
        </w:rPr>
        <w:t>порождае</w:t>
      </w:r>
      <w:r w:rsidR="00F91BB1">
        <w:rPr>
          <w:rFonts w:ascii="Times New Roman" w:hAnsi="Times New Roman" w:cs="Times New Roman"/>
          <w:sz w:val="28"/>
          <w:szCs w:val="28"/>
        </w:rPr>
        <w:t xml:space="preserve">т высокие риски </w:t>
      </w:r>
      <w:r w:rsidR="00F91BB1" w:rsidRPr="00F024D8">
        <w:rPr>
          <w:rFonts w:ascii="Times New Roman" w:hAnsi="Times New Roman" w:cs="Times New Roman"/>
          <w:sz w:val="28"/>
          <w:szCs w:val="28"/>
        </w:rPr>
        <w:t xml:space="preserve">неисполнения органами местного самоуправления своих обязательств </w:t>
      </w:r>
      <w:r w:rsidR="00F91BB1">
        <w:rPr>
          <w:rFonts w:ascii="Times New Roman" w:hAnsi="Times New Roman" w:cs="Times New Roman"/>
          <w:sz w:val="28"/>
          <w:szCs w:val="28"/>
        </w:rPr>
        <w:t>по договору о комплексном развитии территории в связи с отсутствием</w:t>
      </w:r>
      <w:r w:rsidR="00F91BB1" w:rsidRPr="00F024D8">
        <w:rPr>
          <w:rFonts w:ascii="Times New Roman" w:hAnsi="Times New Roman" w:cs="Times New Roman"/>
          <w:sz w:val="28"/>
          <w:szCs w:val="28"/>
        </w:rPr>
        <w:t xml:space="preserve"> </w:t>
      </w:r>
      <w:r w:rsidR="007245EB">
        <w:rPr>
          <w:rFonts w:ascii="Times New Roman" w:hAnsi="Times New Roman" w:cs="Times New Roman"/>
          <w:sz w:val="28"/>
          <w:szCs w:val="28"/>
        </w:rPr>
        <w:t xml:space="preserve">их </w:t>
      </w:r>
      <w:r w:rsidR="00F91BB1" w:rsidRPr="00F024D8">
        <w:rPr>
          <w:rFonts w:ascii="Times New Roman" w:hAnsi="Times New Roman" w:cs="Times New Roman"/>
          <w:sz w:val="28"/>
          <w:szCs w:val="28"/>
        </w:rPr>
        <w:t>подтверждения в местном бюджете</w:t>
      </w:r>
      <w:r w:rsidRPr="00F024D8">
        <w:rPr>
          <w:rFonts w:ascii="Times New Roman" w:hAnsi="Times New Roman" w:cs="Times New Roman"/>
          <w:sz w:val="28"/>
          <w:szCs w:val="28"/>
        </w:rPr>
        <w:t>.</w:t>
      </w:r>
      <w:r w:rsidR="007245EB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2B18D2" w:rsidRDefault="000F72AA" w:rsidP="000F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3893">
        <w:rPr>
          <w:rFonts w:ascii="Times New Roman" w:hAnsi="Times New Roman" w:cs="Times New Roman"/>
          <w:sz w:val="28"/>
          <w:szCs w:val="28"/>
        </w:rPr>
        <w:t>Поправками к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738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73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законопроекта </w:t>
      </w:r>
      <w:r w:rsidR="00CC736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proofErr w:type="spellStart"/>
      <w:r w:rsidR="00F1640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1640F">
        <w:rPr>
          <w:rFonts w:ascii="Times New Roman" w:hAnsi="Times New Roman" w:cs="Times New Roman"/>
          <w:sz w:val="28"/>
          <w:szCs w:val="28"/>
        </w:rPr>
        <w:t xml:space="preserve"> РФ</w:t>
      </w:r>
      <w:r w:rsidRPr="0079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33AF6">
        <w:rPr>
          <w:rFonts w:ascii="Times New Roman" w:hAnsi="Times New Roman"/>
          <w:sz w:val="28"/>
          <w:szCs w:val="28"/>
        </w:rPr>
        <w:t>46</w:t>
      </w:r>
      <w:r w:rsidRPr="00933AF6">
        <w:rPr>
          <w:rFonts w:ascii="Times New Roman" w:hAnsi="Times New Roman"/>
          <w:sz w:val="28"/>
          <w:szCs w:val="28"/>
          <w:vertAlign w:val="superscript"/>
        </w:rPr>
        <w:t>10</w:t>
      </w:r>
      <w:r w:rsidRPr="009300D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="00D329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регулирующей содержание нового института комплексного развития территории по 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7EEB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AA" w:rsidRDefault="000F72AA" w:rsidP="000F7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предлагаемым изменениям имеются следующие замечания:</w:t>
      </w:r>
    </w:p>
    <w:p w:rsidR="001A5390" w:rsidRDefault="001A7EEB" w:rsidP="007657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640F" w:rsidRPr="00F1640F">
        <w:rPr>
          <w:rFonts w:ascii="Times New Roman" w:hAnsi="Times New Roman" w:cs="Times New Roman"/>
          <w:sz w:val="28"/>
          <w:szCs w:val="28"/>
        </w:rPr>
        <w:t>пункт</w:t>
      </w:r>
      <w:r w:rsidR="00D53170">
        <w:rPr>
          <w:rFonts w:ascii="Times New Roman" w:hAnsi="Times New Roman" w:cs="Times New Roman"/>
          <w:sz w:val="28"/>
          <w:szCs w:val="28"/>
        </w:rPr>
        <w:t>ом</w:t>
      </w:r>
      <w:r w:rsidR="00F1640F" w:rsidRPr="00F1640F">
        <w:rPr>
          <w:rFonts w:ascii="Times New Roman" w:hAnsi="Times New Roman" w:cs="Times New Roman"/>
          <w:sz w:val="28"/>
          <w:szCs w:val="28"/>
        </w:rPr>
        <w:t xml:space="preserve"> 2 части 2 статьи 46</w:t>
      </w:r>
      <w:r w:rsidR="00F1640F" w:rsidRPr="00F1640F">
        <w:rPr>
          <w:rFonts w:ascii="Times New Roman" w:hAnsi="Times New Roman"/>
          <w:sz w:val="28"/>
          <w:szCs w:val="28"/>
          <w:vertAlign w:val="superscript"/>
        </w:rPr>
        <w:t>10</w:t>
      </w:r>
      <w:r w:rsidR="00F1640F" w:rsidRPr="00F1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8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76810">
        <w:rPr>
          <w:rFonts w:ascii="Times New Roman" w:hAnsi="Times New Roman" w:cs="Times New Roman"/>
          <w:sz w:val="28"/>
          <w:szCs w:val="28"/>
        </w:rPr>
        <w:t xml:space="preserve"> РФ </w:t>
      </w:r>
      <w:r w:rsidR="00676810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676810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676810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76810">
        <w:rPr>
          <w:rFonts w:ascii="Times New Roman" w:hAnsi="Times New Roman" w:cs="Times New Roman"/>
          <w:sz w:val="28"/>
          <w:szCs w:val="28"/>
        </w:rPr>
        <w:t xml:space="preserve"> в</w:t>
      </w:r>
      <w:r w:rsidR="006E59F9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1002A7"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="006E59F9">
        <w:rPr>
          <w:rFonts w:ascii="Times New Roman" w:hAnsi="Times New Roman" w:cs="Times New Roman"/>
          <w:sz w:val="28"/>
          <w:szCs w:val="28"/>
        </w:rPr>
        <w:t xml:space="preserve"> </w:t>
      </w:r>
      <w:r w:rsidR="001002A7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A80709">
        <w:rPr>
          <w:rFonts w:ascii="Times New Roman" w:hAnsi="Times New Roman" w:cs="Times New Roman"/>
          <w:sz w:val="28"/>
          <w:szCs w:val="28"/>
        </w:rPr>
        <w:t>определения</w:t>
      </w:r>
      <w:r w:rsidR="001002A7">
        <w:rPr>
          <w:rFonts w:ascii="Times New Roman" w:hAnsi="Times New Roman" w:cs="Times New Roman"/>
          <w:sz w:val="28"/>
          <w:szCs w:val="28"/>
        </w:rPr>
        <w:t xml:space="preserve"> </w:t>
      </w:r>
      <w:r w:rsidR="006E59F9">
        <w:rPr>
          <w:rFonts w:ascii="Times New Roman" w:hAnsi="Times New Roman" w:cs="Times New Roman"/>
          <w:sz w:val="28"/>
          <w:szCs w:val="28"/>
        </w:rPr>
        <w:t xml:space="preserve">территории, подлежащей такому комплексному развитию, </w:t>
      </w:r>
      <w:r w:rsidR="0015391B">
        <w:rPr>
          <w:rFonts w:ascii="Times New Roman" w:hAnsi="Times New Roman" w:cs="Times New Roman"/>
          <w:sz w:val="28"/>
          <w:szCs w:val="28"/>
        </w:rPr>
        <w:t>установлено</w:t>
      </w:r>
      <w:r w:rsidR="00832FCE">
        <w:rPr>
          <w:rFonts w:ascii="Times New Roman" w:hAnsi="Times New Roman" w:cs="Times New Roman"/>
          <w:sz w:val="28"/>
          <w:szCs w:val="28"/>
        </w:rPr>
        <w:t xml:space="preserve"> </w:t>
      </w:r>
      <w:r w:rsidR="00F1640F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1002A7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F1640F">
        <w:rPr>
          <w:rFonts w:ascii="Times New Roman" w:hAnsi="Times New Roman" w:cs="Times New Roman"/>
          <w:sz w:val="28"/>
          <w:szCs w:val="28"/>
        </w:rPr>
        <w:t xml:space="preserve">на 50 процентах такой территории </w:t>
      </w:r>
      <w:r w:rsidR="00447D8F">
        <w:rPr>
          <w:rFonts w:ascii="Times New Roman" w:hAnsi="Times New Roman" w:cs="Times New Roman"/>
          <w:sz w:val="28"/>
          <w:szCs w:val="28"/>
        </w:rPr>
        <w:t>«</w:t>
      </w:r>
      <w:r w:rsidR="00F1640F" w:rsidRPr="00F11E37">
        <w:rPr>
          <w:rFonts w:ascii="Times New Roman" w:hAnsi="Times New Roman"/>
          <w:sz w:val="28"/>
          <w:szCs w:val="28"/>
        </w:rPr>
        <w:t>объектов капитального строительства (за исключением многоквартирных домов), снос, реконструкция которых планируются на основании муниципальных адресных программ, утвержденных представительным ор</w:t>
      </w:r>
      <w:r w:rsidR="005B7C13">
        <w:rPr>
          <w:rFonts w:ascii="Times New Roman" w:hAnsi="Times New Roman"/>
          <w:sz w:val="28"/>
          <w:szCs w:val="28"/>
        </w:rPr>
        <w:t>ганом местного самоуправления».</w:t>
      </w:r>
      <w:proofErr w:type="gramEnd"/>
    </w:p>
    <w:p w:rsidR="001A5390" w:rsidRDefault="00F1640F" w:rsidP="007657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E37">
        <w:rPr>
          <w:rFonts w:ascii="Times New Roman" w:hAnsi="Times New Roman"/>
          <w:sz w:val="28"/>
          <w:szCs w:val="28"/>
        </w:rPr>
        <w:t xml:space="preserve">Во-первых, при отсутствии в </w:t>
      </w:r>
      <w:r w:rsidR="00B27120">
        <w:rPr>
          <w:rFonts w:ascii="Times New Roman" w:hAnsi="Times New Roman"/>
          <w:sz w:val="28"/>
          <w:szCs w:val="28"/>
        </w:rPr>
        <w:t xml:space="preserve">поправках к </w:t>
      </w:r>
      <w:r w:rsidRPr="00F11E37">
        <w:rPr>
          <w:rFonts w:ascii="Times New Roman" w:hAnsi="Times New Roman"/>
          <w:sz w:val="28"/>
          <w:szCs w:val="28"/>
        </w:rPr>
        <w:t>законопроект</w:t>
      </w:r>
      <w:r w:rsidR="00B27120">
        <w:rPr>
          <w:rFonts w:ascii="Times New Roman" w:hAnsi="Times New Roman"/>
          <w:sz w:val="28"/>
          <w:szCs w:val="28"/>
        </w:rPr>
        <w:t>у</w:t>
      </w:r>
      <w:r w:rsidRPr="00F11E37">
        <w:rPr>
          <w:rFonts w:ascii="Times New Roman" w:hAnsi="Times New Roman"/>
          <w:sz w:val="28"/>
          <w:szCs w:val="28"/>
        </w:rPr>
        <w:t xml:space="preserve"> четких правил установления границ территории, подлежащей комплексному развитию, следует установить хотя бы порядок определения указанных 50 процентов. </w:t>
      </w:r>
    </w:p>
    <w:p w:rsidR="00D52D27" w:rsidRDefault="00F1640F" w:rsidP="007657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E37">
        <w:rPr>
          <w:rFonts w:ascii="Times New Roman" w:hAnsi="Times New Roman"/>
          <w:sz w:val="28"/>
          <w:szCs w:val="28"/>
        </w:rPr>
        <w:t xml:space="preserve">Во-вторых, </w:t>
      </w:r>
      <w:r w:rsidR="0075139D">
        <w:rPr>
          <w:rFonts w:ascii="Times New Roman" w:hAnsi="Times New Roman"/>
          <w:sz w:val="28"/>
          <w:szCs w:val="28"/>
        </w:rPr>
        <w:t xml:space="preserve">следует учитывать, что </w:t>
      </w:r>
      <w:r w:rsidR="004C357B">
        <w:rPr>
          <w:rFonts w:ascii="Times New Roman" w:hAnsi="Times New Roman"/>
          <w:sz w:val="28"/>
          <w:szCs w:val="28"/>
        </w:rPr>
        <w:t xml:space="preserve">принятие муниципальных адресных программ, предусматривающих снос и реконструкцию нежилых объектов капитального строительства, в настоящее время </w:t>
      </w:r>
      <w:r w:rsidR="00981BC3">
        <w:rPr>
          <w:rFonts w:ascii="Times New Roman" w:hAnsi="Times New Roman"/>
          <w:sz w:val="28"/>
          <w:szCs w:val="28"/>
        </w:rPr>
        <w:t>возможно лишь в отношении нежилых объектов, находящихся в муниципальной собственности</w:t>
      </w:r>
      <w:r w:rsidR="007E6B68">
        <w:rPr>
          <w:rFonts w:ascii="Times New Roman" w:hAnsi="Times New Roman"/>
          <w:sz w:val="28"/>
          <w:szCs w:val="28"/>
        </w:rPr>
        <w:t>, а также в отношении объектов социальной и транспортной инфраструктуры</w:t>
      </w:r>
      <w:r w:rsidR="00D63E61">
        <w:rPr>
          <w:rFonts w:ascii="Times New Roman" w:hAnsi="Times New Roman"/>
          <w:sz w:val="28"/>
          <w:szCs w:val="28"/>
        </w:rPr>
        <w:t xml:space="preserve"> (часть 3, пункт 4 части 6 статьи 21 Бюджетного кодекса Российской Федерации)</w:t>
      </w:r>
      <w:r w:rsidR="001002A7">
        <w:rPr>
          <w:rFonts w:ascii="Times New Roman" w:hAnsi="Times New Roman"/>
          <w:sz w:val="28"/>
          <w:szCs w:val="28"/>
        </w:rPr>
        <w:t>.</w:t>
      </w:r>
    </w:p>
    <w:p w:rsidR="007657DB" w:rsidRDefault="00A20DCD" w:rsidP="007657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формулировка </w:t>
      </w:r>
      <w:r w:rsidRPr="00F1640F">
        <w:rPr>
          <w:rFonts w:ascii="Times New Roman" w:hAnsi="Times New Roman" w:cs="Times New Roman"/>
          <w:sz w:val="28"/>
          <w:szCs w:val="28"/>
        </w:rPr>
        <w:t>части 2 статьи 46</w:t>
      </w:r>
      <w:r w:rsidRPr="00F1640F"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20DC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позволяет с точностью установить </w:t>
      </w:r>
      <w:r w:rsidR="00CF2A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должно ли быть занято 50 процентов территории комплексного развития</w:t>
      </w:r>
      <w:r w:rsidR="00743CB4">
        <w:rPr>
          <w:rFonts w:ascii="Times New Roman" w:hAnsi="Times New Roman"/>
          <w:sz w:val="28"/>
          <w:szCs w:val="28"/>
        </w:rPr>
        <w:t xml:space="preserve"> всеми объектами, перечисленными в указанной части, или любым видом из них;</w:t>
      </w:r>
    </w:p>
    <w:p w:rsidR="00AC7A02" w:rsidRDefault="001002A7" w:rsidP="001B3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32225">
        <w:rPr>
          <w:rFonts w:ascii="Times New Roman" w:hAnsi="Times New Roman" w:cs="Times New Roman"/>
          <w:sz w:val="28"/>
          <w:szCs w:val="28"/>
        </w:rPr>
        <w:t xml:space="preserve">) </w:t>
      </w:r>
      <w:r w:rsidR="007B73A6">
        <w:rPr>
          <w:rFonts w:ascii="Times New Roman" w:hAnsi="Times New Roman" w:cs="Times New Roman"/>
          <w:sz w:val="28"/>
          <w:szCs w:val="28"/>
        </w:rPr>
        <w:t xml:space="preserve">как указывалось выше, </w:t>
      </w:r>
      <w:r w:rsidR="007B73A6" w:rsidRPr="007B73A6">
        <w:rPr>
          <w:rFonts w:ascii="Times New Roman" w:hAnsi="Times New Roman" w:cs="Times New Roman"/>
          <w:sz w:val="28"/>
          <w:szCs w:val="28"/>
        </w:rPr>
        <w:t xml:space="preserve">пунктом 2 части </w:t>
      </w:r>
      <w:r w:rsidR="00AC7A02" w:rsidRPr="00F1640F">
        <w:rPr>
          <w:rFonts w:ascii="Times New Roman" w:hAnsi="Times New Roman" w:cs="Times New Roman"/>
          <w:sz w:val="28"/>
          <w:szCs w:val="28"/>
        </w:rPr>
        <w:t>2 статьи 46</w:t>
      </w:r>
      <w:r w:rsidR="00AC7A02" w:rsidRPr="00F1640F">
        <w:rPr>
          <w:rFonts w:ascii="Times New Roman" w:hAnsi="Times New Roman"/>
          <w:sz w:val="28"/>
          <w:szCs w:val="28"/>
          <w:vertAlign w:val="superscript"/>
        </w:rPr>
        <w:t>10</w:t>
      </w:r>
      <w:r w:rsidR="00AC7A02" w:rsidRPr="00F1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0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1402E">
        <w:rPr>
          <w:rFonts w:ascii="Times New Roman" w:hAnsi="Times New Roman" w:cs="Times New Roman"/>
          <w:sz w:val="28"/>
          <w:szCs w:val="28"/>
        </w:rPr>
        <w:t xml:space="preserve"> РФ </w:t>
      </w:r>
      <w:r w:rsidR="0071402E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71402E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71402E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1402E">
        <w:rPr>
          <w:rFonts w:ascii="Times New Roman" w:hAnsi="Times New Roman" w:cs="Times New Roman"/>
          <w:sz w:val="28"/>
          <w:szCs w:val="28"/>
        </w:rPr>
        <w:t xml:space="preserve"> в</w:t>
      </w:r>
      <w:r w:rsidR="00AC7A02">
        <w:rPr>
          <w:rFonts w:ascii="Times New Roman" w:hAnsi="Times New Roman" w:cs="Times New Roman"/>
          <w:sz w:val="28"/>
          <w:szCs w:val="28"/>
        </w:rPr>
        <w:t xml:space="preserve"> качестве критериев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AC7A02">
        <w:rPr>
          <w:rFonts w:ascii="Times New Roman" w:hAnsi="Times New Roman" w:cs="Times New Roman"/>
          <w:sz w:val="28"/>
          <w:szCs w:val="28"/>
        </w:rPr>
        <w:t xml:space="preserve">территории, подлежащей такому комплексному развитию, установлено 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AC7A02">
        <w:rPr>
          <w:rFonts w:ascii="Times New Roman" w:hAnsi="Times New Roman" w:cs="Times New Roman"/>
          <w:sz w:val="28"/>
          <w:szCs w:val="28"/>
        </w:rPr>
        <w:t xml:space="preserve">на 50 процентах такой территории различного вида </w:t>
      </w:r>
      <w:r w:rsidR="00AC7A02">
        <w:rPr>
          <w:rFonts w:ascii="Times New Roman" w:hAnsi="Times New Roman"/>
          <w:sz w:val="28"/>
          <w:szCs w:val="28"/>
        </w:rPr>
        <w:t xml:space="preserve">объектов. При этом </w:t>
      </w:r>
      <w:proofErr w:type="gramStart"/>
      <w:r w:rsidR="00AC7A02">
        <w:rPr>
          <w:rFonts w:ascii="Times New Roman" w:hAnsi="Times New Roman"/>
          <w:sz w:val="28"/>
          <w:szCs w:val="28"/>
        </w:rPr>
        <w:t>на ост</w:t>
      </w:r>
      <w:r>
        <w:rPr>
          <w:rFonts w:ascii="Times New Roman" w:hAnsi="Times New Roman"/>
          <w:sz w:val="28"/>
          <w:szCs w:val="28"/>
        </w:rPr>
        <w:t xml:space="preserve">авшейся части </w:t>
      </w:r>
      <w:r w:rsidR="00AC7A0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AC7A02">
        <w:rPr>
          <w:rFonts w:ascii="Times New Roman" w:hAnsi="Times New Roman" w:cs="Times New Roman"/>
          <w:sz w:val="28"/>
          <w:szCs w:val="28"/>
        </w:rPr>
        <w:t>, подлежаще</w:t>
      </w:r>
      <w:r w:rsidR="007B73A6">
        <w:rPr>
          <w:rFonts w:ascii="Times New Roman" w:hAnsi="Times New Roman" w:cs="Times New Roman"/>
          <w:sz w:val="28"/>
          <w:szCs w:val="28"/>
        </w:rPr>
        <w:t xml:space="preserve">й такому комплексному развитию, могут </w:t>
      </w:r>
      <w:r w:rsidR="00AC7A02">
        <w:rPr>
          <w:rFonts w:ascii="Times New Roman" w:hAnsi="Times New Roman" w:cs="Times New Roman"/>
          <w:sz w:val="28"/>
          <w:szCs w:val="28"/>
        </w:rPr>
        <w:t>располагат</w:t>
      </w:r>
      <w:r w:rsidR="007B73A6">
        <w:rPr>
          <w:rFonts w:ascii="Times New Roman" w:hAnsi="Times New Roman" w:cs="Times New Roman"/>
          <w:sz w:val="28"/>
          <w:szCs w:val="28"/>
        </w:rPr>
        <w:t>ь</w:t>
      </w:r>
      <w:r w:rsidR="00AC7A02">
        <w:rPr>
          <w:rFonts w:ascii="Times New Roman" w:hAnsi="Times New Roman" w:cs="Times New Roman"/>
          <w:sz w:val="28"/>
          <w:szCs w:val="28"/>
        </w:rPr>
        <w:t>ся объекты, не подпадающие под вышеуказанные критерии (</w:t>
      </w:r>
      <w:r w:rsidR="009340F5">
        <w:rPr>
          <w:rFonts w:ascii="Times New Roman" w:hAnsi="Times New Roman" w:cs="Times New Roman"/>
          <w:sz w:val="28"/>
          <w:szCs w:val="28"/>
        </w:rPr>
        <w:t xml:space="preserve">далее также - </w:t>
      </w:r>
      <w:r w:rsidR="00AC7A02">
        <w:rPr>
          <w:rFonts w:ascii="Times New Roman" w:hAnsi="Times New Roman" w:cs="Times New Roman"/>
          <w:sz w:val="28"/>
          <w:szCs w:val="28"/>
        </w:rPr>
        <w:t xml:space="preserve">объекты «добросовестных» собственников). Таким образом, в состав территории, подлежащей развитию, включаются </w:t>
      </w:r>
      <w:r w:rsidR="005E0478">
        <w:rPr>
          <w:rFonts w:ascii="Times New Roman" w:hAnsi="Times New Roman" w:cs="Times New Roman"/>
          <w:sz w:val="28"/>
          <w:szCs w:val="28"/>
        </w:rPr>
        <w:t xml:space="preserve">объекты «добросовестных» собственников, которые в дальнейшем согласно статье </w:t>
      </w:r>
      <w:r w:rsidR="005E0478" w:rsidRPr="00F1640F">
        <w:rPr>
          <w:rFonts w:ascii="Times New Roman" w:hAnsi="Times New Roman" w:cs="Times New Roman"/>
          <w:sz w:val="28"/>
          <w:szCs w:val="28"/>
        </w:rPr>
        <w:t>46</w:t>
      </w:r>
      <w:r w:rsidR="005E0478" w:rsidRPr="00F1640F">
        <w:rPr>
          <w:rFonts w:ascii="Times New Roman" w:hAnsi="Times New Roman"/>
          <w:sz w:val="28"/>
          <w:szCs w:val="28"/>
          <w:vertAlign w:val="superscript"/>
        </w:rPr>
        <w:t>1</w:t>
      </w:r>
      <w:r w:rsidR="005E0478">
        <w:rPr>
          <w:rFonts w:ascii="Times New Roman" w:hAnsi="Times New Roman"/>
          <w:sz w:val="28"/>
          <w:szCs w:val="28"/>
          <w:vertAlign w:val="superscript"/>
        </w:rPr>
        <w:t>2</w:t>
      </w:r>
      <w:r w:rsidR="005E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7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E0478">
        <w:rPr>
          <w:rFonts w:ascii="Times New Roman" w:hAnsi="Times New Roman" w:cs="Times New Roman"/>
          <w:sz w:val="28"/>
          <w:szCs w:val="28"/>
        </w:rPr>
        <w:t xml:space="preserve"> РФ </w:t>
      </w:r>
      <w:r w:rsidR="004B66B5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4B66B5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4B66B5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E0478">
        <w:rPr>
          <w:rFonts w:ascii="Times New Roman" w:hAnsi="Times New Roman" w:cs="Times New Roman"/>
          <w:sz w:val="28"/>
          <w:szCs w:val="28"/>
        </w:rPr>
        <w:t xml:space="preserve"> могут быть изъяты</w:t>
      </w:r>
      <w:r w:rsidR="003D0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7FF">
        <w:rPr>
          <w:rFonts w:ascii="Times New Roman" w:hAnsi="Times New Roman" w:cs="Times New Roman"/>
          <w:sz w:val="28"/>
          <w:szCs w:val="28"/>
        </w:rPr>
        <w:t xml:space="preserve">Защиту прав таких собственников </w:t>
      </w:r>
      <w:r w:rsidR="00A679C0">
        <w:rPr>
          <w:rFonts w:ascii="Times New Roman" w:hAnsi="Times New Roman" w:cs="Times New Roman"/>
          <w:sz w:val="28"/>
          <w:szCs w:val="28"/>
        </w:rPr>
        <w:t xml:space="preserve">поправки к </w:t>
      </w:r>
      <w:r w:rsidR="003D07FF">
        <w:rPr>
          <w:rFonts w:ascii="Times New Roman" w:hAnsi="Times New Roman" w:cs="Times New Roman"/>
          <w:sz w:val="28"/>
          <w:szCs w:val="28"/>
        </w:rPr>
        <w:t>законопроект</w:t>
      </w:r>
      <w:r w:rsidR="00A679C0">
        <w:rPr>
          <w:rFonts w:ascii="Times New Roman" w:hAnsi="Times New Roman" w:cs="Times New Roman"/>
          <w:sz w:val="28"/>
          <w:szCs w:val="28"/>
        </w:rPr>
        <w:t>у</w:t>
      </w:r>
      <w:r w:rsidR="003D07FF">
        <w:rPr>
          <w:rFonts w:ascii="Times New Roman" w:hAnsi="Times New Roman" w:cs="Times New Roman"/>
          <w:sz w:val="28"/>
          <w:szCs w:val="28"/>
        </w:rPr>
        <w:t xml:space="preserve"> не предусматрива</w:t>
      </w:r>
      <w:r w:rsidR="00A679C0">
        <w:rPr>
          <w:rFonts w:ascii="Times New Roman" w:hAnsi="Times New Roman" w:cs="Times New Roman"/>
          <w:sz w:val="28"/>
          <w:szCs w:val="28"/>
        </w:rPr>
        <w:t>ю</w:t>
      </w:r>
      <w:r w:rsidR="003D07FF">
        <w:rPr>
          <w:rFonts w:ascii="Times New Roman" w:hAnsi="Times New Roman" w:cs="Times New Roman"/>
          <w:sz w:val="28"/>
          <w:szCs w:val="28"/>
        </w:rPr>
        <w:t>т</w:t>
      </w:r>
      <w:r w:rsidR="005E04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18D2" w:rsidRDefault="001002A7" w:rsidP="002D35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7A02">
        <w:rPr>
          <w:rFonts w:ascii="Times New Roman" w:hAnsi="Times New Roman" w:cs="Times New Roman"/>
          <w:sz w:val="28"/>
          <w:szCs w:val="28"/>
        </w:rPr>
        <w:t xml:space="preserve">) </w:t>
      </w:r>
      <w:r w:rsidR="002D35B6" w:rsidRPr="002D35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504C">
        <w:rPr>
          <w:rFonts w:ascii="Times New Roman" w:hAnsi="Times New Roman" w:cs="Times New Roman"/>
          <w:sz w:val="28"/>
          <w:szCs w:val="28"/>
        </w:rPr>
        <w:t>части</w:t>
      </w:r>
      <w:r w:rsidR="002D35B6" w:rsidRPr="002D35B6">
        <w:rPr>
          <w:rFonts w:ascii="Times New Roman" w:hAnsi="Times New Roman" w:cs="Times New Roman"/>
          <w:sz w:val="28"/>
          <w:szCs w:val="28"/>
        </w:rPr>
        <w:t xml:space="preserve"> 5 статьи 46</w:t>
      </w:r>
      <w:r w:rsidR="002D35B6" w:rsidRPr="002D35B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5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6B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B66B5">
        <w:rPr>
          <w:rFonts w:ascii="Times New Roman" w:hAnsi="Times New Roman" w:cs="Times New Roman"/>
          <w:sz w:val="28"/>
          <w:szCs w:val="28"/>
        </w:rPr>
        <w:t xml:space="preserve"> РФ </w:t>
      </w:r>
      <w:r w:rsidR="004B66B5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4B66B5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4B66B5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B66B5">
        <w:rPr>
          <w:rFonts w:ascii="Times New Roman" w:hAnsi="Times New Roman" w:cs="Times New Roman"/>
          <w:sz w:val="28"/>
          <w:szCs w:val="28"/>
        </w:rPr>
        <w:t xml:space="preserve"> «</w:t>
      </w:r>
      <w:r w:rsidR="002D35B6" w:rsidRPr="002D35B6">
        <w:rPr>
          <w:rFonts w:ascii="Times New Roman" w:hAnsi="Times New Roman" w:cs="Times New Roman"/>
          <w:sz w:val="28"/>
          <w:szCs w:val="28"/>
        </w:rPr>
        <w:t>к</w:t>
      </w:r>
      <w:r w:rsidR="002D35B6" w:rsidRPr="002D35B6">
        <w:rPr>
          <w:rFonts w:ascii="Times New Roman" w:hAnsi="Times New Roman"/>
          <w:sz w:val="28"/>
          <w:szCs w:val="28"/>
        </w:rPr>
        <w:t>омплексному развитию в порядке, установленном настоящей статьей, подлежит территория, в границах которой находятся земельные участки и (или) расположенные на них объекты недвижимости, находящиеся в государственной и муниципальной собственности, собственности граждан и юридических лиц</w:t>
      </w:r>
      <w:r w:rsidR="0044426A">
        <w:rPr>
          <w:rFonts w:ascii="Times New Roman" w:hAnsi="Times New Roman"/>
          <w:sz w:val="28"/>
          <w:szCs w:val="28"/>
        </w:rPr>
        <w:t>»</w:t>
      </w:r>
      <w:r w:rsidR="002D35B6" w:rsidRPr="002D35B6">
        <w:rPr>
          <w:rFonts w:ascii="Times New Roman" w:hAnsi="Times New Roman"/>
          <w:sz w:val="28"/>
          <w:szCs w:val="28"/>
        </w:rPr>
        <w:t>.</w:t>
      </w:r>
      <w:r w:rsidR="002D35B6">
        <w:rPr>
          <w:rFonts w:ascii="Times New Roman" w:hAnsi="Times New Roman"/>
          <w:sz w:val="28"/>
          <w:szCs w:val="28"/>
        </w:rPr>
        <w:t xml:space="preserve"> </w:t>
      </w:r>
    </w:p>
    <w:p w:rsidR="002D35B6" w:rsidRPr="002D35B6" w:rsidRDefault="002D35B6" w:rsidP="002D35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FEE">
        <w:rPr>
          <w:rFonts w:ascii="Times New Roman" w:hAnsi="Times New Roman"/>
          <w:sz w:val="28"/>
          <w:szCs w:val="28"/>
        </w:rPr>
        <w:t xml:space="preserve">Таким образом, </w:t>
      </w:r>
      <w:r w:rsidR="0044426A">
        <w:rPr>
          <w:rFonts w:ascii="Times New Roman" w:hAnsi="Times New Roman"/>
          <w:sz w:val="28"/>
          <w:szCs w:val="28"/>
        </w:rPr>
        <w:t>поправками к законопроекту</w:t>
      </w:r>
      <w:r w:rsidRPr="00896FEE">
        <w:rPr>
          <w:rFonts w:ascii="Times New Roman" w:hAnsi="Times New Roman"/>
          <w:sz w:val="28"/>
          <w:szCs w:val="28"/>
        </w:rPr>
        <w:t xml:space="preserve"> предлагается схема </w:t>
      </w:r>
      <w:r w:rsidR="00C32046">
        <w:rPr>
          <w:rFonts w:ascii="Times New Roman" w:hAnsi="Times New Roman"/>
          <w:sz w:val="28"/>
          <w:szCs w:val="28"/>
        </w:rPr>
        <w:t xml:space="preserve">осуществления </w:t>
      </w:r>
      <w:r w:rsidRPr="00896FEE">
        <w:rPr>
          <w:rFonts w:ascii="Times New Roman" w:hAnsi="Times New Roman"/>
          <w:sz w:val="28"/>
          <w:szCs w:val="28"/>
        </w:rPr>
        <w:t>комплексного развития территории</w:t>
      </w:r>
      <w:r w:rsidR="00896FEE">
        <w:rPr>
          <w:rFonts w:ascii="Times New Roman" w:hAnsi="Times New Roman"/>
          <w:sz w:val="28"/>
          <w:szCs w:val="28"/>
        </w:rPr>
        <w:t xml:space="preserve"> по инициативе органа местного самоуправления</w:t>
      </w:r>
      <w:r w:rsidRPr="00896FEE">
        <w:rPr>
          <w:rFonts w:ascii="Times New Roman" w:hAnsi="Times New Roman"/>
          <w:sz w:val="28"/>
          <w:szCs w:val="28"/>
        </w:rPr>
        <w:t>, в том числе на земельных участках, находящихся в частной собственности, при которой комплексное развитие</w:t>
      </w:r>
      <w:r w:rsidR="00896FEE">
        <w:rPr>
          <w:rFonts w:ascii="Times New Roman" w:hAnsi="Times New Roman"/>
          <w:sz w:val="28"/>
          <w:szCs w:val="28"/>
        </w:rPr>
        <w:t xml:space="preserve"> может быть инициировано</w:t>
      </w:r>
      <w:r w:rsidRPr="00896FEE">
        <w:rPr>
          <w:rFonts w:ascii="Times New Roman" w:hAnsi="Times New Roman"/>
          <w:sz w:val="28"/>
          <w:szCs w:val="28"/>
        </w:rPr>
        <w:t xml:space="preserve"> </w:t>
      </w:r>
      <w:r w:rsidR="00896FE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896FEE">
        <w:rPr>
          <w:rFonts w:ascii="Times New Roman" w:hAnsi="Times New Roman"/>
          <w:sz w:val="28"/>
          <w:szCs w:val="28"/>
        </w:rPr>
        <w:t xml:space="preserve"> без учета мнения правообладателей, </w:t>
      </w:r>
      <w:r w:rsidR="0044426A">
        <w:rPr>
          <w:rFonts w:ascii="Times New Roman" w:hAnsi="Times New Roman"/>
          <w:sz w:val="28"/>
          <w:szCs w:val="28"/>
        </w:rPr>
        <w:t xml:space="preserve">а также </w:t>
      </w:r>
      <w:r w:rsidR="005B54E5">
        <w:rPr>
          <w:rFonts w:ascii="Times New Roman" w:hAnsi="Times New Roman"/>
          <w:sz w:val="28"/>
          <w:szCs w:val="28"/>
        </w:rPr>
        <w:t xml:space="preserve">реализовано </w:t>
      </w:r>
      <w:r w:rsidR="008F4F3F">
        <w:rPr>
          <w:rFonts w:ascii="Times New Roman" w:hAnsi="Times New Roman"/>
          <w:sz w:val="28"/>
          <w:szCs w:val="28"/>
        </w:rPr>
        <w:t xml:space="preserve">победителем аукциона на право заключения </w:t>
      </w:r>
      <w:r w:rsidR="005B54E5">
        <w:rPr>
          <w:rFonts w:ascii="Times New Roman" w:hAnsi="Times New Roman"/>
          <w:sz w:val="28"/>
          <w:szCs w:val="28"/>
        </w:rPr>
        <w:t>договор</w:t>
      </w:r>
      <w:r w:rsidR="0044426A">
        <w:rPr>
          <w:rFonts w:ascii="Times New Roman" w:hAnsi="Times New Roman"/>
          <w:sz w:val="28"/>
          <w:szCs w:val="28"/>
        </w:rPr>
        <w:t>а</w:t>
      </w:r>
      <w:r w:rsidR="005B54E5">
        <w:rPr>
          <w:rFonts w:ascii="Times New Roman" w:hAnsi="Times New Roman"/>
          <w:sz w:val="28"/>
          <w:szCs w:val="28"/>
        </w:rPr>
        <w:t xml:space="preserve"> о комплексном развитии территории</w:t>
      </w:r>
      <w:r w:rsidR="008F4F3F">
        <w:rPr>
          <w:rFonts w:ascii="Times New Roman" w:hAnsi="Times New Roman"/>
          <w:sz w:val="28"/>
          <w:szCs w:val="28"/>
        </w:rPr>
        <w:t>.</w:t>
      </w:r>
      <w:proofErr w:type="gramEnd"/>
      <w:r w:rsidR="008F4F3F">
        <w:rPr>
          <w:rFonts w:ascii="Times New Roman" w:hAnsi="Times New Roman"/>
          <w:sz w:val="28"/>
          <w:szCs w:val="28"/>
        </w:rPr>
        <w:t xml:space="preserve"> При этом в дальнейшем возможно </w:t>
      </w:r>
      <w:r w:rsidR="00FA2901">
        <w:rPr>
          <w:rFonts w:ascii="Times New Roman" w:hAnsi="Times New Roman"/>
          <w:sz w:val="28"/>
          <w:szCs w:val="28"/>
        </w:rPr>
        <w:t>изъяти</w:t>
      </w:r>
      <w:r w:rsidR="008F4F3F">
        <w:rPr>
          <w:rFonts w:ascii="Times New Roman" w:hAnsi="Times New Roman"/>
          <w:sz w:val="28"/>
          <w:szCs w:val="28"/>
        </w:rPr>
        <w:t>е</w:t>
      </w:r>
      <w:r w:rsidR="00FA2901">
        <w:rPr>
          <w:rFonts w:ascii="Times New Roman" w:hAnsi="Times New Roman"/>
          <w:sz w:val="28"/>
          <w:szCs w:val="28"/>
        </w:rPr>
        <w:t xml:space="preserve"> объектов недвижимости по решению органа местного самоуправления, предлагаемого </w:t>
      </w:r>
      <w:r w:rsidR="00FA2901" w:rsidRPr="00C70635">
        <w:rPr>
          <w:rFonts w:ascii="Times New Roman" w:hAnsi="Times New Roman"/>
          <w:sz w:val="28"/>
          <w:szCs w:val="28"/>
        </w:rPr>
        <w:t>статьей 46</w:t>
      </w:r>
      <w:r w:rsidR="00FA2901" w:rsidRPr="00C70635">
        <w:rPr>
          <w:rFonts w:ascii="Times New Roman" w:hAnsi="Times New Roman"/>
          <w:sz w:val="28"/>
          <w:szCs w:val="28"/>
          <w:vertAlign w:val="superscript"/>
        </w:rPr>
        <w:t>12</w:t>
      </w:r>
      <w:r w:rsidR="00FA2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901">
        <w:rPr>
          <w:rFonts w:ascii="Times New Roman" w:hAnsi="Times New Roman"/>
          <w:sz w:val="28"/>
          <w:szCs w:val="28"/>
        </w:rPr>
        <w:t>ГрК</w:t>
      </w:r>
      <w:proofErr w:type="spellEnd"/>
      <w:r w:rsidR="00FA2901">
        <w:rPr>
          <w:rFonts w:ascii="Times New Roman" w:hAnsi="Times New Roman"/>
          <w:sz w:val="28"/>
          <w:szCs w:val="28"/>
        </w:rPr>
        <w:t xml:space="preserve"> РФ </w:t>
      </w:r>
      <w:r w:rsidR="009C6928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9C6928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9C6928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896FEE">
        <w:rPr>
          <w:rFonts w:ascii="Times New Roman" w:hAnsi="Times New Roman"/>
          <w:sz w:val="28"/>
          <w:szCs w:val="28"/>
        </w:rPr>
        <w:t xml:space="preserve">. Данная схема, по своей сути, </w:t>
      </w:r>
      <w:r w:rsidR="00A47287">
        <w:rPr>
          <w:rFonts w:ascii="Times New Roman" w:hAnsi="Times New Roman"/>
          <w:sz w:val="28"/>
          <w:szCs w:val="28"/>
        </w:rPr>
        <w:t xml:space="preserve">имеет высокие коррупционные риски, а также </w:t>
      </w:r>
      <w:r w:rsidRPr="00896FEE">
        <w:rPr>
          <w:rFonts w:ascii="Times New Roman" w:hAnsi="Times New Roman"/>
          <w:sz w:val="28"/>
          <w:szCs w:val="28"/>
        </w:rPr>
        <w:t>противоречит смыслу статьи 35 Конституции Российской Федерации, гарантирующей защиту права частной собственности</w:t>
      </w:r>
      <w:r w:rsidR="00A47287">
        <w:rPr>
          <w:rFonts w:ascii="Times New Roman" w:hAnsi="Times New Roman"/>
          <w:sz w:val="28"/>
          <w:szCs w:val="28"/>
        </w:rPr>
        <w:t>.</w:t>
      </w:r>
    </w:p>
    <w:p w:rsidR="00F02E69" w:rsidRDefault="004816F3" w:rsidP="00F02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A">
        <w:rPr>
          <w:rFonts w:ascii="Times New Roman" w:hAnsi="Times New Roman" w:cs="Times New Roman"/>
          <w:sz w:val="28"/>
          <w:szCs w:val="28"/>
        </w:rPr>
        <w:t xml:space="preserve">6. </w:t>
      </w:r>
      <w:r w:rsidR="00141FD8">
        <w:rPr>
          <w:rFonts w:ascii="Times New Roman" w:hAnsi="Times New Roman" w:cs="Times New Roman"/>
          <w:sz w:val="28"/>
          <w:szCs w:val="28"/>
        </w:rPr>
        <w:t>Поправки к п</w:t>
      </w:r>
      <w:r w:rsidR="001B3C0A" w:rsidRPr="001B3C0A">
        <w:rPr>
          <w:rFonts w:ascii="Times New Roman" w:hAnsi="Times New Roman" w:cs="Times New Roman"/>
          <w:sz w:val="28"/>
          <w:szCs w:val="28"/>
        </w:rPr>
        <w:t>ункт</w:t>
      </w:r>
      <w:r w:rsidR="00141FD8">
        <w:rPr>
          <w:rFonts w:ascii="Times New Roman" w:hAnsi="Times New Roman" w:cs="Times New Roman"/>
          <w:sz w:val="28"/>
          <w:szCs w:val="28"/>
        </w:rPr>
        <w:t>у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2</w:t>
      </w:r>
      <w:r w:rsidR="00141FD8">
        <w:rPr>
          <w:rFonts w:ascii="Times New Roman" w:hAnsi="Times New Roman" w:cs="Times New Roman"/>
          <w:sz w:val="28"/>
          <w:szCs w:val="28"/>
        </w:rPr>
        <w:t>1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статьи 1 законопроекта регулиру</w:t>
      </w:r>
      <w:r w:rsidR="00651D5B">
        <w:rPr>
          <w:rFonts w:ascii="Times New Roman" w:hAnsi="Times New Roman" w:cs="Times New Roman"/>
          <w:sz w:val="28"/>
          <w:szCs w:val="28"/>
        </w:rPr>
        <w:t>ю</w:t>
      </w:r>
      <w:r w:rsidR="001B3C0A" w:rsidRPr="001B3C0A">
        <w:rPr>
          <w:rFonts w:ascii="Times New Roman" w:hAnsi="Times New Roman" w:cs="Times New Roman"/>
          <w:sz w:val="28"/>
          <w:szCs w:val="28"/>
        </w:rPr>
        <w:t>т порядок организации и провед</w:t>
      </w:r>
      <w:r w:rsidR="00651D5B">
        <w:rPr>
          <w:rFonts w:ascii="Times New Roman" w:hAnsi="Times New Roman" w:cs="Times New Roman"/>
          <w:sz w:val="28"/>
          <w:szCs w:val="28"/>
        </w:rPr>
        <w:t>ения аукциона на право заключения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51D5B">
        <w:rPr>
          <w:rFonts w:ascii="Times New Roman" w:hAnsi="Times New Roman" w:cs="Times New Roman"/>
          <w:sz w:val="28"/>
          <w:szCs w:val="28"/>
        </w:rPr>
        <w:t>а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о комплексном развитии территории</w:t>
      </w:r>
      <w:r w:rsidR="001B3C0A">
        <w:rPr>
          <w:rFonts w:ascii="Times New Roman" w:hAnsi="Times New Roman" w:cs="Times New Roman"/>
          <w:sz w:val="28"/>
          <w:szCs w:val="28"/>
        </w:rPr>
        <w:t xml:space="preserve"> (статья </w:t>
      </w:r>
      <w:r w:rsidR="001B3C0A" w:rsidRPr="00F1640F">
        <w:rPr>
          <w:rFonts w:ascii="Times New Roman" w:hAnsi="Times New Roman" w:cs="Times New Roman"/>
          <w:sz w:val="28"/>
          <w:szCs w:val="28"/>
        </w:rPr>
        <w:t>46</w:t>
      </w:r>
      <w:r w:rsidR="001B3C0A" w:rsidRPr="00F1640F">
        <w:rPr>
          <w:rFonts w:ascii="Times New Roman" w:hAnsi="Times New Roman"/>
          <w:sz w:val="28"/>
          <w:szCs w:val="28"/>
          <w:vertAlign w:val="superscript"/>
        </w:rPr>
        <w:t>1</w:t>
      </w:r>
      <w:r w:rsidR="001B3C0A">
        <w:rPr>
          <w:rFonts w:ascii="Times New Roman" w:hAnsi="Times New Roman"/>
          <w:sz w:val="28"/>
          <w:szCs w:val="28"/>
          <w:vertAlign w:val="superscript"/>
        </w:rPr>
        <w:t>1</w:t>
      </w:r>
      <w:r w:rsidR="00B95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78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5784">
        <w:rPr>
          <w:rFonts w:ascii="Times New Roman" w:hAnsi="Times New Roman" w:cs="Times New Roman"/>
          <w:sz w:val="28"/>
          <w:szCs w:val="28"/>
        </w:rPr>
        <w:t xml:space="preserve"> РФ </w:t>
      </w:r>
      <w:r w:rsidR="00B95784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B95784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B95784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95784">
        <w:rPr>
          <w:rFonts w:ascii="Times New Roman" w:hAnsi="Times New Roman" w:cs="Times New Roman"/>
          <w:sz w:val="28"/>
          <w:szCs w:val="28"/>
        </w:rPr>
        <w:t>)</w:t>
      </w:r>
      <w:r w:rsidR="001B3C0A">
        <w:rPr>
          <w:rFonts w:ascii="Times New Roman" w:hAnsi="Times New Roman" w:cs="Times New Roman"/>
          <w:sz w:val="28"/>
          <w:szCs w:val="28"/>
        </w:rPr>
        <w:t>.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D63">
        <w:rPr>
          <w:rFonts w:ascii="Times New Roman" w:hAnsi="Times New Roman" w:cs="Times New Roman"/>
          <w:sz w:val="28"/>
          <w:szCs w:val="28"/>
        </w:rPr>
        <w:t>С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учетом определения </w:t>
      </w:r>
      <w:r w:rsidR="001236AB" w:rsidRPr="001B3C0A">
        <w:rPr>
          <w:rFonts w:ascii="Times New Roman" w:hAnsi="Times New Roman" w:cs="Times New Roman"/>
          <w:sz w:val="28"/>
          <w:szCs w:val="28"/>
        </w:rPr>
        <w:t>комплексного</w:t>
      </w:r>
      <w:r w:rsidR="001B3C0A" w:rsidRPr="001B3C0A">
        <w:rPr>
          <w:rFonts w:ascii="Times New Roman" w:hAnsi="Times New Roman" w:cs="Times New Roman"/>
          <w:sz w:val="28"/>
          <w:szCs w:val="28"/>
        </w:rPr>
        <w:t xml:space="preserve"> развития территории, предлагаемого в </w:t>
      </w:r>
      <w:r w:rsidR="00B020C2">
        <w:rPr>
          <w:rFonts w:ascii="Times New Roman" w:hAnsi="Times New Roman" w:cs="Times New Roman"/>
          <w:sz w:val="28"/>
          <w:szCs w:val="28"/>
        </w:rPr>
        <w:t>поправках к абзацу 2 подпункта «в» пункта 1 статьи 1 законопроекта</w:t>
      </w:r>
      <w:r w:rsidR="001236AB" w:rsidRPr="001236AB">
        <w:rPr>
          <w:rFonts w:ascii="Times New Roman" w:hAnsi="Times New Roman" w:cs="Times New Roman"/>
          <w:sz w:val="28"/>
          <w:szCs w:val="28"/>
        </w:rPr>
        <w:t xml:space="preserve">, включающего в себя институты развития застроенной </w:t>
      </w:r>
      <w:r w:rsidR="00E82A96" w:rsidRPr="001236AB">
        <w:rPr>
          <w:rFonts w:ascii="Times New Roman" w:hAnsi="Times New Roman" w:cs="Times New Roman"/>
          <w:sz w:val="28"/>
          <w:szCs w:val="28"/>
        </w:rPr>
        <w:t>территории</w:t>
      </w:r>
      <w:r w:rsidR="001236AB" w:rsidRPr="001236AB">
        <w:rPr>
          <w:rFonts w:ascii="Times New Roman" w:hAnsi="Times New Roman" w:cs="Times New Roman"/>
          <w:sz w:val="28"/>
          <w:szCs w:val="28"/>
        </w:rPr>
        <w:t xml:space="preserve"> и комплексного освоения территории, возникает </w:t>
      </w:r>
      <w:r w:rsidR="00E82A96" w:rsidRPr="001236AB">
        <w:rPr>
          <w:rFonts w:ascii="Times New Roman" w:hAnsi="Times New Roman" w:cs="Times New Roman"/>
          <w:sz w:val="28"/>
          <w:szCs w:val="28"/>
        </w:rPr>
        <w:t>противоречие</w:t>
      </w:r>
      <w:r w:rsidR="001236AB" w:rsidRPr="001236AB">
        <w:rPr>
          <w:rFonts w:ascii="Times New Roman" w:hAnsi="Times New Roman" w:cs="Times New Roman"/>
          <w:sz w:val="28"/>
          <w:szCs w:val="28"/>
        </w:rPr>
        <w:t xml:space="preserve"> со статьями</w:t>
      </w:r>
      <w:r w:rsidR="001236AB" w:rsidRPr="007D7355">
        <w:rPr>
          <w:rFonts w:ascii="Times New Roman" w:hAnsi="Times New Roman" w:cs="Times New Roman"/>
          <w:sz w:val="28"/>
          <w:szCs w:val="28"/>
        </w:rPr>
        <w:t xml:space="preserve"> </w:t>
      </w:r>
      <w:r w:rsidR="0019437D" w:rsidRPr="00F1640F">
        <w:rPr>
          <w:rFonts w:ascii="Times New Roman" w:hAnsi="Times New Roman" w:cs="Times New Roman"/>
          <w:sz w:val="28"/>
          <w:szCs w:val="28"/>
        </w:rPr>
        <w:t>46</w:t>
      </w:r>
      <w:r w:rsidR="0019437D">
        <w:rPr>
          <w:rFonts w:ascii="Times New Roman" w:hAnsi="Times New Roman"/>
          <w:sz w:val="28"/>
          <w:szCs w:val="28"/>
          <w:vertAlign w:val="superscript"/>
        </w:rPr>
        <w:t>3</w:t>
      </w:r>
      <w:r w:rsidR="0019437D">
        <w:rPr>
          <w:rFonts w:ascii="Times New Roman" w:hAnsi="Times New Roman"/>
          <w:sz w:val="28"/>
          <w:szCs w:val="28"/>
        </w:rPr>
        <w:t>,</w:t>
      </w:r>
      <w:r w:rsidR="001943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9437D" w:rsidRPr="00F1640F">
        <w:rPr>
          <w:rFonts w:ascii="Times New Roman" w:hAnsi="Times New Roman" w:cs="Times New Roman"/>
          <w:sz w:val="28"/>
          <w:szCs w:val="28"/>
        </w:rPr>
        <w:t>46</w:t>
      </w:r>
      <w:r w:rsidR="0019437D">
        <w:rPr>
          <w:rFonts w:ascii="Times New Roman" w:hAnsi="Times New Roman"/>
          <w:sz w:val="28"/>
          <w:szCs w:val="28"/>
          <w:vertAlign w:val="superscript"/>
        </w:rPr>
        <w:t>7</w:t>
      </w:r>
      <w:r w:rsidR="00194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37D">
        <w:rPr>
          <w:rFonts w:ascii="Times New Roman" w:hAnsi="Times New Roman"/>
          <w:sz w:val="28"/>
          <w:szCs w:val="28"/>
        </w:rPr>
        <w:t>ГрК</w:t>
      </w:r>
      <w:proofErr w:type="spellEnd"/>
      <w:r w:rsidR="0019437D">
        <w:rPr>
          <w:rFonts w:ascii="Times New Roman" w:hAnsi="Times New Roman"/>
          <w:sz w:val="28"/>
          <w:szCs w:val="28"/>
        </w:rPr>
        <w:t xml:space="preserve"> РФ в действующей редакции, </w:t>
      </w:r>
      <w:r w:rsidR="00801B78">
        <w:rPr>
          <w:rFonts w:ascii="Times New Roman" w:hAnsi="Times New Roman"/>
          <w:sz w:val="28"/>
          <w:szCs w:val="28"/>
        </w:rPr>
        <w:t xml:space="preserve">также </w:t>
      </w:r>
      <w:r w:rsidR="0019437D">
        <w:rPr>
          <w:rFonts w:ascii="Times New Roman" w:hAnsi="Times New Roman"/>
          <w:sz w:val="28"/>
          <w:szCs w:val="28"/>
        </w:rPr>
        <w:t xml:space="preserve">регулирующими </w:t>
      </w:r>
      <w:r w:rsidR="0019437D" w:rsidRPr="001B3C0A">
        <w:rPr>
          <w:rFonts w:ascii="Times New Roman" w:hAnsi="Times New Roman" w:cs="Times New Roman"/>
          <w:sz w:val="28"/>
          <w:szCs w:val="28"/>
        </w:rPr>
        <w:t>порядок о</w:t>
      </w:r>
      <w:r w:rsidR="0019437D">
        <w:rPr>
          <w:rFonts w:ascii="Times New Roman" w:hAnsi="Times New Roman" w:cs="Times New Roman"/>
          <w:sz w:val="28"/>
          <w:szCs w:val="28"/>
        </w:rPr>
        <w:t>рганизации и проведения аукционов</w:t>
      </w:r>
      <w:r w:rsidR="0019437D" w:rsidRPr="001B3C0A">
        <w:rPr>
          <w:rFonts w:ascii="Times New Roman" w:hAnsi="Times New Roman" w:cs="Times New Roman"/>
          <w:sz w:val="28"/>
          <w:szCs w:val="28"/>
        </w:rPr>
        <w:t xml:space="preserve"> на право заключить договор о </w:t>
      </w:r>
      <w:r w:rsidR="0019437D">
        <w:rPr>
          <w:rFonts w:ascii="Times New Roman" w:hAnsi="Times New Roman" w:cs="Times New Roman"/>
          <w:sz w:val="28"/>
          <w:szCs w:val="28"/>
        </w:rPr>
        <w:t xml:space="preserve">развитии застроенной территории и договор о </w:t>
      </w:r>
      <w:r w:rsidR="0019437D" w:rsidRPr="001B3C0A">
        <w:rPr>
          <w:rFonts w:ascii="Times New Roman" w:hAnsi="Times New Roman" w:cs="Times New Roman"/>
          <w:sz w:val="28"/>
          <w:szCs w:val="28"/>
        </w:rPr>
        <w:t>комплексном</w:t>
      </w:r>
      <w:proofErr w:type="gramEnd"/>
      <w:r w:rsidR="0019437D" w:rsidRPr="001B3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37D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="0019437D" w:rsidRPr="001B3C0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05774">
        <w:rPr>
          <w:rFonts w:ascii="Times New Roman" w:hAnsi="Times New Roman" w:cs="Times New Roman"/>
          <w:sz w:val="28"/>
          <w:szCs w:val="28"/>
        </w:rPr>
        <w:t xml:space="preserve"> </w:t>
      </w:r>
      <w:r w:rsidR="00005774" w:rsidRPr="00005774">
        <w:rPr>
          <w:rFonts w:ascii="Times New Roman" w:hAnsi="Times New Roman" w:cs="Times New Roman"/>
          <w:sz w:val="28"/>
          <w:szCs w:val="28"/>
        </w:rPr>
        <w:t>в целях строительства жилья экономического класса.</w:t>
      </w:r>
    </w:p>
    <w:p w:rsidR="002B18D2" w:rsidRDefault="00184B6E" w:rsidP="0015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69">
        <w:rPr>
          <w:rFonts w:ascii="Times New Roman" w:hAnsi="Times New Roman" w:cs="Times New Roman"/>
          <w:sz w:val="28"/>
          <w:szCs w:val="28"/>
        </w:rPr>
        <w:t xml:space="preserve">7. </w:t>
      </w:r>
      <w:r w:rsidR="00FC6A43">
        <w:rPr>
          <w:rFonts w:ascii="Times New Roman" w:hAnsi="Times New Roman" w:cs="Times New Roman"/>
          <w:sz w:val="28"/>
          <w:szCs w:val="28"/>
        </w:rPr>
        <w:t>Поправками к пункту</w:t>
      </w:r>
      <w:r w:rsidR="00F02E69" w:rsidRPr="00F02E69">
        <w:rPr>
          <w:rFonts w:ascii="Times New Roman" w:hAnsi="Times New Roman" w:cs="Times New Roman"/>
          <w:sz w:val="28"/>
          <w:szCs w:val="28"/>
        </w:rPr>
        <w:t xml:space="preserve"> 2</w:t>
      </w:r>
      <w:r w:rsidR="00FC6A43">
        <w:rPr>
          <w:rFonts w:ascii="Times New Roman" w:hAnsi="Times New Roman" w:cs="Times New Roman"/>
          <w:sz w:val="28"/>
          <w:szCs w:val="28"/>
        </w:rPr>
        <w:t>1</w:t>
      </w:r>
      <w:r w:rsidR="00F02E69" w:rsidRPr="00F02E69">
        <w:rPr>
          <w:rFonts w:ascii="Times New Roman" w:hAnsi="Times New Roman" w:cs="Times New Roman"/>
          <w:sz w:val="28"/>
          <w:szCs w:val="28"/>
        </w:rPr>
        <w:t xml:space="preserve"> статьи 1 законопроекта также предлагается дополнить </w:t>
      </w:r>
      <w:proofErr w:type="spellStart"/>
      <w:r w:rsidR="00F02E69" w:rsidRPr="00F02E6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02E69" w:rsidRPr="00F02E69">
        <w:rPr>
          <w:rFonts w:ascii="Times New Roman" w:hAnsi="Times New Roman" w:cs="Times New Roman"/>
          <w:sz w:val="28"/>
          <w:szCs w:val="28"/>
        </w:rPr>
        <w:t xml:space="preserve"> РФ статьей 46</w:t>
      </w:r>
      <w:r w:rsidR="00F02E69" w:rsidRPr="00F02E6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F02E69" w:rsidRPr="00F02E69">
        <w:rPr>
          <w:rFonts w:ascii="Times New Roman" w:hAnsi="Times New Roman" w:cs="Times New Roman"/>
          <w:sz w:val="28"/>
          <w:szCs w:val="28"/>
        </w:rPr>
        <w:t>, регулирующей о</w:t>
      </w:r>
      <w:r w:rsidRPr="00F02E69">
        <w:rPr>
          <w:rFonts w:ascii="Times New Roman" w:hAnsi="Times New Roman" w:cs="Times New Roman"/>
          <w:sz w:val="28"/>
          <w:szCs w:val="28"/>
        </w:rPr>
        <w:t>собенности изъятия земельных участков (или) расположенных на них объектов недвижимости в целях комплексного развития территории</w:t>
      </w:r>
      <w:r w:rsidR="00F02E69" w:rsidRPr="00F02E69">
        <w:rPr>
          <w:rFonts w:ascii="Times New Roman" w:hAnsi="Times New Roman" w:cs="Times New Roman"/>
          <w:sz w:val="28"/>
          <w:szCs w:val="28"/>
        </w:rPr>
        <w:t>.</w:t>
      </w:r>
      <w:r w:rsidRPr="00F0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C4" w:rsidRPr="006B194F" w:rsidRDefault="00F02E69" w:rsidP="0015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предлагаемым изменениям</w:t>
      </w:r>
      <w:r w:rsidR="001579C4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1579C4" w:rsidRPr="006B194F">
        <w:rPr>
          <w:rFonts w:ascii="Times New Roman" w:hAnsi="Times New Roman" w:cs="Times New Roman"/>
          <w:sz w:val="28"/>
          <w:szCs w:val="28"/>
        </w:rPr>
        <w:t>следующие замечания:</w:t>
      </w:r>
    </w:p>
    <w:p w:rsidR="00BC0441" w:rsidRPr="00303929" w:rsidRDefault="003B01B4" w:rsidP="00BC0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4B6E" w:rsidRPr="006B194F">
        <w:rPr>
          <w:rFonts w:ascii="Times New Roman" w:hAnsi="Times New Roman" w:cs="Times New Roman"/>
          <w:sz w:val="28"/>
          <w:szCs w:val="28"/>
        </w:rPr>
        <w:t xml:space="preserve">) </w:t>
      </w:r>
      <w:r w:rsidR="001579C4" w:rsidRPr="006B194F">
        <w:rPr>
          <w:rFonts w:ascii="Times New Roman" w:hAnsi="Times New Roman" w:cs="Times New Roman"/>
          <w:sz w:val="28"/>
          <w:szCs w:val="28"/>
        </w:rPr>
        <w:t xml:space="preserve">для государственных или муниципальных нужд могут быть изъяты </w:t>
      </w:r>
      <w:r w:rsidR="00184B6E" w:rsidRPr="006B194F">
        <w:rPr>
          <w:rFonts w:ascii="Times New Roman" w:hAnsi="Times New Roman" w:cs="Times New Roman"/>
          <w:sz w:val="28"/>
          <w:szCs w:val="28"/>
        </w:rPr>
        <w:t xml:space="preserve">любые земельные участки, иные объекты недвижимости, расположенные в границах территории развития, </w:t>
      </w:r>
      <w:r w:rsidR="00BC04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4B6E" w:rsidRPr="006B194F">
        <w:rPr>
          <w:rFonts w:ascii="Times New Roman" w:hAnsi="Times New Roman" w:cs="Times New Roman"/>
          <w:sz w:val="28"/>
          <w:szCs w:val="28"/>
        </w:rPr>
        <w:t>не только недвижимость, на месте которой планируется разместить</w:t>
      </w:r>
      <w:r w:rsidR="001579C4" w:rsidRPr="006B194F">
        <w:rPr>
          <w:rFonts w:ascii="Times New Roman" w:hAnsi="Times New Roman" w:cs="Times New Roman"/>
          <w:sz w:val="28"/>
          <w:szCs w:val="28"/>
        </w:rPr>
        <w:t xml:space="preserve"> новые объекты</w:t>
      </w:r>
      <w:r w:rsidR="001F66FE" w:rsidRPr="006B194F">
        <w:rPr>
          <w:rFonts w:ascii="Times New Roman" w:hAnsi="Times New Roman" w:cs="Times New Roman"/>
          <w:sz w:val="28"/>
          <w:szCs w:val="28"/>
        </w:rPr>
        <w:t xml:space="preserve">. Данное положение в совокупности с возможностью включения в состав территории, подлежащей развитию, объектов «добросовестных» собственников, может привести к беспрецедентному нарушению прав собственности и новому </w:t>
      </w:r>
      <w:r w:rsidR="001F66FE" w:rsidRPr="00303929">
        <w:rPr>
          <w:rFonts w:ascii="Times New Roman" w:hAnsi="Times New Roman" w:cs="Times New Roman"/>
          <w:sz w:val="28"/>
          <w:szCs w:val="28"/>
        </w:rPr>
        <w:t>переделу собственности на территории Российской Федерации</w:t>
      </w:r>
      <w:r w:rsidR="00FC2D69">
        <w:rPr>
          <w:rFonts w:ascii="Times New Roman" w:hAnsi="Times New Roman" w:cs="Times New Roman"/>
          <w:sz w:val="28"/>
          <w:szCs w:val="28"/>
        </w:rPr>
        <w:t>;</w:t>
      </w:r>
    </w:p>
    <w:p w:rsidR="002B18D2" w:rsidRDefault="003B01B4" w:rsidP="003039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84B6E" w:rsidRPr="00303929">
        <w:rPr>
          <w:rFonts w:ascii="Times New Roman" w:hAnsi="Times New Roman" w:cs="Times New Roman"/>
          <w:sz w:val="28"/>
          <w:szCs w:val="28"/>
        </w:rPr>
        <w:t xml:space="preserve">) </w:t>
      </w:r>
      <w:r w:rsidR="00303929" w:rsidRPr="00303929">
        <w:rPr>
          <w:rFonts w:ascii="Times New Roman" w:hAnsi="Times New Roman" w:cs="Times New Roman"/>
          <w:sz w:val="28"/>
          <w:szCs w:val="28"/>
        </w:rPr>
        <w:t>часть</w:t>
      </w:r>
      <w:r w:rsidR="00732903">
        <w:rPr>
          <w:rFonts w:ascii="Times New Roman" w:hAnsi="Times New Roman" w:cs="Times New Roman"/>
          <w:sz w:val="28"/>
          <w:szCs w:val="28"/>
        </w:rPr>
        <w:t>ю</w:t>
      </w:r>
      <w:r w:rsidR="00303929" w:rsidRPr="00303929">
        <w:rPr>
          <w:rFonts w:ascii="Times New Roman" w:hAnsi="Times New Roman" w:cs="Times New Roman"/>
          <w:sz w:val="28"/>
          <w:szCs w:val="28"/>
        </w:rPr>
        <w:t xml:space="preserve"> 9 статьи 46</w:t>
      </w:r>
      <w:r w:rsidR="00303929" w:rsidRPr="0030392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1D0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9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D0290">
        <w:rPr>
          <w:rFonts w:ascii="Times New Roman" w:hAnsi="Times New Roman" w:cs="Times New Roman"/>
          <w:sz w:val="28"/>
          <w:szCs w:val="28"/>
        </w:rPr>
        <w:t xml:space="preserve"> РФ </w:t>
      </w:r>
      <w:r w:rsidR="001D0290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1D0290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1D0290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D0290">
        <w:rPr>
          <w:rFonts w:ascii="Times New Roman" w:hAnsi="Times New Roman" w:cs="Times New Roman"/>
          <w:sz w:val="28"/>
          <w:szCs w:val="28"/>
        </w:rPr>
        <w:t xml:space="preserve"> п</w:t>
      </w:r>
      <w:r w:rsidR="00732903">
        <w:rPr>
          <w:rFonts w:ascii="Times New Roman" w:hAnsi="Times New Roman" w:cs="Times New Roman"/>
          <w:sz w:val="28"/>
          <w:szCs w:val="28"/>
        </w:rPr>
        <w:t>редлагаю</w:t>
      </w:r>
      <w:r w:rsidR="00303929" w:rsidRPr="00303929">
        <w:rPr>
          <w:rFonts w:ascii="Times New Roman" w:hAnsi="Times New Roman" w:cs="Times New Roman"/>
          <w:sz w:val="28"/>
          <w:szCs w:val="28"/>
        </w:rPr>
        <w:t>тся революционн</w:t>
      </w:r>
      <w:r w:rsidR="00F2761A">
        <w:rPr>
          <w:rFonts w:ascii="Times New Roman" w:hAnsi="Times New Roman" w:cs="Times New Roman"/>
          <w:sz w:val="28"/>
          <w:szCs w:val="28"/>
        </w:rPr>
        <w:t>ые</w:t>
      </w:r>
      <w:r w:rsidR="00303929" w:rsidRPr="00303929">
        <w:rPr>
          <w:rFonts w:ascii="Times New Roman" w:hAnsi="Times New Roman" w:cs="Times New Roman"/>
          <w:sz w:val="28"/>
          <w:szCs w:val="28"/>
        </w:rPr>
        <w:t xml:space="preserve"> новелл</w:t>
      </w:r>
      <w:r w:rsidR="00F2761A">
        <w:rPr>
          <w:rFonts w:ascii="Times New Roman" w:hAnsi="Times New Roman" w:cs="Times New Roman"/>
          <w:sz w:val="28"/>
          <w:szCs w:val="28"/>
        </w:rPr>
        <w:t>ы</w:t>
      </w:r>
      <w:r w:rsidR="00303929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="00F2761A">
        <w:rPr>
          <w:rFonts w:ascii="Times New Roman" w:hAnsi="Times New Roman" w:cs="Times New Roman"/>
          <w:sz w:val="28"/>
          <w:szCs w:val="28"/>
        </w:rPr>
        <w:t xml:space="preserve">как </w:t>
      </w:r>
      <w:r w:rsidR="00303929" w:rsidRPr="00303929">
        <w:rPr>
          <w:rFonts w:ascii="Times New Roman" w:hAnsi="Times New Roman" w:cs="Times New Roman"/>
          <w:sz w:val="28"/>
          <w:szCs w:val="28"/>
        </w:rPr>
        <w:t>в части правил вступления в силу судебных решений</w:t>
      </w:r>
      <w:r w:rsidR="00F2761A">
        <w:rPr>
          <w:rFonts w:ascii="Times New Roman" w:hAnsi="Times New Roman" w:cs="Times New Roman"/>
          <w:sz w:val="28"/>
          <w:szCs w:val="28"/>
        </w:rPr>
        <w:t xml:space="preserve"> об изъятии имущества</w:t>
      </w:r>
      <w:r w:rsidR="00303929" w:rsidRPr="00303929">
        <w:rPr>
          <w:rFonts w:ascii="Times New Roman" w:hAnsi="Times New Roman" w:cs="Times New Roman"/>
          <w:sz w:val="28"/>
          <w:szCs w:val="28"/>
        </w:rPr>
        <w:t xml:space="preserve">, </w:t>
      </w:r>
      <w:r w:rsidR="00732903">
        <w:rPr>
          <w:rFonts w:ascii="Times New Roman" w:hAnsi="Times New Roman" w:cs="Times New Roman"/>
          <w:sz w:val="28"/>
          <w:szCs w:val="28"/>
        </w:rPr>
        <w:t>согласно которым</w:t>
      </w:r>
      <w:r w:rsidR="00303929" w:rsidRPr="00303929">
        <w:rPr>
          <w:rFonts w:ascii="Times New Roman" w:hAnsi="Times New Roman" w:cs="Times New Roman"/>
          <w:sz w:val="28"/>
          <w:szCs w:val="28"/>
        </w:rPr>
        <w:t xml:space="preserve"> «решение суда об изъятии земельных участков и (или) расположенных на них иных объектов недвижимости в целях комплексного развития территории подлежит немедленному исполнению»</w:t>
      </w:r>
      <w:r w:rsidR="00F2761A">
        <w:rPr>
          <w:rFonts w:ascii="Times New Roman" w:hAnsi="Times New Roman" w:cs="Times New Roman"/>
          <w:sz w:val="28"/>
          <w:szCs w:val="28"/>
        </w:rPr>
        <w:t xml:space="preserve">, так и в части </w:t>
      </w:r>
      <w:r w:rsidR="00732903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F2761A">
        <w:rPr>
          <w:rFonts w:ascii="Times New Roman" w:hAnsi="Times New Roman" w:cs="Times New Roman"/>
          <w:sz w:val="28"/>
          <w:szCs w:val="28"/>
        </w:rPr>
        <w:t>прав лиц на</w:t>
      </w:r>
      <w:proofErr w:type="gramEnd"/>
      <w:r w:rsidR="00F2761A">
        <w:rPr>
          <w:rFonts w:ascii="Times New Roman" w:hAnsi="Times New Roman" w:cs="Times New Roman"/>
          <w:sz w:val="28"/>
          <w:szCs w:val="28"/>
        </w:rPr>
        <w:t xml:space="preserve"> оспаривание судебных решений, </w:t>
      </w:r>
      <w:r w:rsidR="00732903">
        <w:rPr>
          <w:rFonts w:ascii="Times New Roman" w:hAnsi="Times New Roman" w:cs="Times New Roman"/>
          <w:sz w:val="28"/>
          <w:szCs w:val="28"/>
        </w:rPr>
        <w:t>согласно</w:t>
      </w:r>
      <w:r w:rsidR="00F2761A">
        <w:rPr>
          <w:rFonts w:ascii="Times New Roman" w:hAnsi="Times New Roman" w:cs="Times New Roman"/>
          <w:sz w:val="28"/>
          <w:szCs w:val="28"/>
        </w:rPr>
        <w:t xml:space="preserve"> </w:t>
      </w:r>
      <w:r w:rsidR="00732903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F2761A" w:rsidRPr="00F2761A">
        <w:rPr>
          <w:rFonts w:ascii="Times New Roman" w:hAnsi="Times New Roman" w:cs="Times New Roman"/>
          <w:sz w:val="28"/>
          <w:szCs w:val="28"/>
        </w:rPr>
        <w:t>«р</w:t>
      </w:r>
      <w:r w:rsidR="00F2761A" w:rsidRPr="00F2761A">
        <w:rPr>
          <w:rFonts w:ascii="Times New Roman" w:hAnsi="Times New Roman"/>
          <w:sz w:val="28"/>
          <w:szCs w:val="28"/>
        </w:rPr>
        <w:t xml:space="preserve">ешение суда об изъятии земельных участков и (или) расположенных на </w:t>
      </w:r>
      <w:proofErr w:type="gramStart"/>
      <w:r w:rsidR="00F2761A" w:rsidRPr="00F2761A">
        <w:rPr>
          <w:rFonts w:ascii="Times New Roman" w:hAnsi="Times New Roman"/>
          <w:sz w:val="28"/>
          <w:szCs w:val="28"/>
        </w:rPr>
        <w:t>них объектов недвижимости, изымаемых для муниципальных нужд в целях комплексного развития территории может</w:t>
      </w:r>
      <w:proofErr w:type="gramEnd"/>
      <w:r w:rsidR="00F2761A" w:rsidRPr="00F2761A">
        <w:rPr>
          <w:rFonts w:ascii="Times New Roman" w:hAnsi="Times New Roman"/>
          <w:sz w:val="28"/>
          <w:szCs w:val="28"/>
        </w:rPr>
        <w:t xml:space="preserve"> быть оспорено в части размера компенсации за изъятые земельные участки и (или) расположенные на них объекты недвижимого имущества»</w:t>
      </w:r>
      <w:r w:rsidR="003B42C2">
        <w:rPr>
          <w:rFonts w:ascii="Times New Roman" w:hAnsi="Times New Roman"/>
          <w:sz w:val="28"/>
          <w:szCs w:val="28"/>
        </w:rPr>
        <w:t xml:space="preserve">. </w:t>
      </w:r>
    </w:p>
    <w:p w:rsidR="00303929" w:rsidRPr="00F2761A" w:rsidRDefault="003B42C2" w:rsidP="00303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6248D">
        <w:rPr>
          <w:rFonts w:ascii="Times New Roman" w:hAnsi="Times New Roman"/>
          <w:sz w:val="28"/>
          <w:szCs w:val="28"/>
        </w:rPr>
        <w:t>поправками к законопроекту</w:t>
      </w:r>
      <w:r>
        <w:rPr>
          <w:rFonts w:ascii="Times New Roman" w:hAnsi="Times New Roman"/>
          <w:sz w:val="28"/>
          <w:szCs w:val="28"/>
        </w:rPr>
        <w:t xml:space="preserve"> предлагается схема, при которой </w:t>
      </w:r>
      <w:r w:rsidR="00E37F6E">
        <w:rPr>
          <w:rFonts w:ascii="Times New Roman" w:hAnsi="Times New Roman"/>
          <w:sz w:val="28"/>
          <w:szCs w:val="28"/>
        </w:rPr>
        <w:t>судебны</w:t>
      </w:r>
      <w:r w:rsidR="003B01B4">
        <w:rPr>
          <w:rFonts w:ascii="Times New Roman" w:hAnsi="Times New Roman"/>
          <w:sz w:val="28"/>
          <w:szCs w:val="28"/>
        </w:rPr>
        <w:t>м</w:t>
      </w:r>
      <w:r w:rsidR="00E37F6E">
        <w:rPr>
          <w:rFonts w:ascii="Times New Roman" w:hAnsi="Times New Roman"/>
          <w:sz w:val="28"/>
          <w:szCs w:val="28"/>
        </w:rPr>
        <w:t xml:space="preserve"> решением</w:t>
      </w:r>
      <w:r w:rsidR="003B01B4">
        <w:rPr>
          <w:rFonts w:ascii="Times New Roman" w:hAnsi="Times New Roman"/>
          <w:sz w:val="28"/>
          <w:szCs w:val="28"/>
        </w:rPr>
        <w:t xml:space="preserve">, подлежащим немедленному исполнению, </w:t>
      </w:r>
      <w:r>
        <w:rPr>
          <w:rFonts w:ascii="Times New Roman" w:hAnsi="Times New Roman"/>
          <w:sz w:val="28"/>
          <w:szCs w:val="28"/>
        </w:rPr>
        <w:t xml:space="preserve">лицо лишается </w:t>
      </w:r>
      <w:r w:rsidR="00E37F6E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  <w:r w:rsidR="00E37F6E">
        <w:rPr>
          <w:rFonts w:ascii="Times New Roman" w:hAnsi="Times New Roman"/>
          <w:sz w:val="28"/>
          <w:szCs w:val="28"/>
        </w:rPr>
        <w:t>без возможности оспорить такое лишение</w:t>
      </w:r>
      <w:r w:rsidR="00FC2D69" w:rsidRPr="00F2761A">
        <w:rPr>
          <w:rFonts w:ascii="Times New Roman" w:hAnsi="Times New Roman" w:cs="Times New Roman"/>
          <w:sz w:val="28"/>
          <w:szCs w:val="28"/>
        </w:rPr>
        <w:t>;</w:t>
      </w:r>
    </w:p>
    <w:p w:rsidR="00FC2D69" w:rsidRDefault="003B01B4" w:rsidP="00303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2D69">
        <w:rPr>
          <w:rFonts w:ascii="Times New Roman" w:hAnsi="Times New Roman" w:cs="Times New Roman"/>
          <w:sz w:val="28"/>
          <w:szCs w:val="28"/>
        </w:rPr>
        <w:t xml:space="preserve">) в целом установление особенностей изъятия объектов недвижимости для государственных, муниципальных нужд в </w:t>
      </w:r>
      <w:proofErr w:type="spellStart"/>
      <w:r w:rsidR="00FC2D6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C2D69">
        <w:rPr>
          <w:rFonts w:ascii="Times New Roman" w:hAnsi="Times New Roman" w:cs="Times New Roman"/>
          <w:sz w:val="28"/>
          <w:szCs w:val="28"/>
        </w:rPr>
        <w:t xml:space="preserve"> РФ, а не в </w:t>
      </w:r>
      <w:r w:rsidR="00F530F3">
        <w:rPr>
          <w:rFonts w:ascii="Times New Roman" w:hAnsi="Times New Roman" w:cs="Times New Roman"/>
          <w:sz w:val="28"/>
          <w:szCs w:val="28"/>
        </w:rPr>
        <w:t>ЗК РФ</w:t>
      </w:r>
      <w:r w:rsidR="002B18D2">
        <w:rPr>
          <w:rFonts w:ascii="Times New Roman" w:hAnsi="Times New Roman" w:cs="Times New Roman"/>
          <w:sz w:val="28"/>
          <w:szCs w:val="28"/>
        </w:rPr>
        <w:t>,</w:t>
      </w:r>
      <w:r w:rsidR="00FC2D69">
        <w:rPr>
          <w:rFonts w:ascii="Times New Roman" w:hAnsi="Times New Roman" w:cs="Times New Roman"/>
          <w:sz w:val="28"/>
          <w:szCs w:val="28"/>
        </w:rPr>
        <w:t xml:space="preserve"> не способствует защите прав собственников при применении такого исключительного института как изъятие.</w:t>
      </w:r>
    </w:p>
    <w:p w:rsidR="009A789E" w:rsidRDefault="009A789E" w:rsidP="009A789E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MS ??" w:hAnsi="Times New Roman" w:cs="Times New Roman"/>
          <w:sz w:val="28"/>
          <w:szCs w:val="28"/>
        </w:rPr>
        <w:t>Поправки к законопроекту также содержа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т </w:t>
      </w:r>
      <w:r w:rsidR="00F72EEF">
        <w:rPr>
          <w:rFonts w:ascii="Times New Roman" w:eastAsia="MS ??" w:hAnsi="Times New Roman" w:cs="Times New Roman"/>
          <w:sz w:val="28"/>
          <w:szCs w:val="28"/>
        </w:rPr>
        <w:t>ряд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F72EEF">
        <w:rPr>
          <w:rFonts w:ascii="Times New Roman" w:eastAsia="MS ??" w:hAnsi="Times New Roman" w:cs="Times New Roman"/>
          <w:sz w:val="28"/>
          <w:szCs w:val="28"/>
        </w:rPr>
        <w:t>новелл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MS ??" w:hAnsi="Times New Roman" w:cs="Times New Roman"/>
          <w:sz w:val="28"/>
          <w:szCs w:val="28"/>
        </w:rPr>
        <w:t xml:space="preserve">института </w:t>
      </w:r>
      <w:r w:rsidRPr="002C5C1F">
        <w:rPr>
          <w:rFonts w:ascii="Times New Roman" w:eastAsia="MS ??" w:hAnsi="Times New Roman" w:cs="Times New Roman"/>
          <w:sz w:val="28"/>
          <w:szCs w:val="28"/>
        </w:rPr>
        <w:t>градостроительного зонирования</w:t>
      </w:r>
      <w:r w:rsidR="00F72EEF">
        <w:rPr>
          <w:rFonts w:ascii="Times New Roman" w:eastAsia="MS ??" w:hAnsi="Times New Roman" w:cs="Times New Roman"/>
          <w:sz w:val="28"/>
          <w:szCs w:val="28"/>
        </w:rPr>
        <w:t>, к которым имеются следующие замечания:</w:t>
      </w:r>
    </w:p>
    <w:p w:rsidR="009A789E" w:rsidRPr="002C5C1F" w:rsidRDefault="009A789E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а) </w:t>
      </w:r>
      <w:r w:rsidR="00F530F3">
        <w:rPr>
          <w:rFonts w:ascii="Times New Roman" w:eastAsia="MS ??" w:hAnsi="Times New Roman" w:cs="Times New Roman"/>
          <w:sz w:val="28"/>
          <w:szCs w:val="28"/>
        </w:rPr>
        <w:t>поправками к з</w:t>
      </w:r>
      <w:r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F530F3">
        <w:rPr>
          <w:rFonts w:ascii="Times New Roman" w:eastAsia="Calibri" w:hAnsi="Times New Roman" w:cs="Times New Roman"/>
          <w:sz w:val="28"/>
          <w:szCs w:val="28"/>
        </w:rPr>
        <w:t>у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созда</w:t>
      </w:r>
      <w:r w:rsidR="00F530F3">
        <w:rPr>
          <w:rFonts w:ascii="Times New Roman" w:eastAsia="Calibri" w:hAnsi="Times New Roman" w:cs="Times New Roman"/>
          <w:sz w:val="28"/>
          <w:szCs w:val="28"/>
        </w:rPr>
        <w:t>ю</w:t>
      </w:r>
      <w:r w:rsidRPr="002C5C1F">
        <w:rPr>
          <w:rFonts w:ascii="Times New Roman" w:eastAsia="Calibri" w:hAnsi="Times New Roman" w:cs="Times New Roman"/>
          <w:sz w:val="28"/>
          <w:szCs w:val="28"/>
        </w:rPr>
        <w:t>т</w:t>
      </w:r>
      <w:r w:rsidR="00F530F3">
        <w:rPr>
          <w:rFonts w:ascii="Times New Roman" w:eastAsia="Calibri" w:hAnsi="Times New Roman" w:cs="Times New Roman"/>
          <w:sz w:val="28"/>
          <w:szCs w:val="28"/>
        </w:rPr>
        <w:t>ся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противоречия с ЗК РФ и противоречия внутри </w:t>
      </w:r>
      <w:proofErr w:type="spellStart"/>
      <w:r w:rsidR="00F530F3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F530F3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– противоречия, относящиеся к основа</w:t>
      </w:r>
      <w:r w:rsidR="00F530F3">
        <w:rPr>
          <w:rFonts w:ascii="Times New Roman" w:eastAsia="Calibri" w:hAnsi="Times New Roman" w:cs="Times New Roman"/>
          <w:sz w:val="28"/>
          <w:szCs w:val="28"/>
        </w:rPr>
        <w:t>м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правового режима и</w:t>
      </w:r>
      <w:r w:rsidR="00F530F3">
        <w:rPr>
          <w:rFonts w:ascii="Times New Roman" w:eastAsia="Calibri" w:hAnsi="Times New Roman" w:cs="Times New Roman"/>
          <w:sz w:val="28"/>
          <w:szCs w:val="28"/>
        </w:rPr>
        <w:t>спользования земельных участков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530F3">
        <w:rPr>
          <w:rFonts w:ascii="Times New Roman" w:eastAsia="Calibri" w:hAnsi="Times New Roman" w:cs="Times New Roman"/>
          <w:sz w:val="28"/>
          <w:szCs w:val="28"/>
        </w:rPr>
        <w:t>п</w:t>
      </w:r>
      <w:r w:rsidRPr="002C5C1F">
        <w:rPr>
          <w:rFonts w:ascii="Times New Roman" w:eastAsia="Calibri" w:hAnsi="Times New Roman" w:cs="Times New Roman"/>
          <w:sz w:val="28"/>
          <w:szCs w:val="28"/>
        </w:rPr>
        <w:t>рав</w:t>
      </w:r>
      <w:r w:rsidR="00F530F3">
        <w:rPr>
          <w:rFonts w:ascii="Times New Roman" w:eastAsia="Calibri" w:hAnsi="Times New Roman" w:cs="Times New Roman"/>
          <w:sz w:val="28"/>
          <w:szCs w:val="28"/>
        </w:rPr>
        <w:t>у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выбора застройщиков возможностей строительства в рамках такого правового режима. </w:t>
      </w:r>
    </w:p>
    <w:p w:rsidR="009A789E" w:rsidRDefault="009A789E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С одной стороны, согласно </w:t>
      </w:r>
      <w:r w:rsidR="00DE58CE" w:rsidRPr="002C5C1F">
        <w:rPr>
          <w:rFonts w:ascii="Times New Roman" w:eastAsia="Calibri" w:hAnsi="Times New Roman" w:cs="Times New Roman"/>
          <w:sz w:val="28"/>
          <w:szCs w:val="28"/>
        </w:rPr>
        <w:t>действующем</w:t>
      </w:r>
      <w:r w:rsidR="00DE58CE">
        <w:rPr>
          <w:rFonts w:ascii="Times New Roman" w:eastAsia="Calibri" w:hAnsi="Times New Roman" w:cs="Times New Roman"/>
          <w:sz w:val="28"/>
          <w:szCs w:val="28"/>
        </w:rPr>
        <w:t>у законодательству о градостроительной деятельности</w:t>
      </w:r>
      <w:r w:rsidRPr="002C5C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789E" w:rsidRDefault="009A789E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ABC">
        <w:rPr>
          <w:rFonts w:ascii="Times New Roman" w:eastAsia="Calibri" w:hAnsi="Times New Roman" w:cs="Times New Roman"/>
          <w:sz w:val="28"/>
          <w:szCs w:val="28"/>
        </w:rPr>
        <w:t>-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основа правового режима использования земельного участка определяется градостроительным регламентом, содержащимся в правилах землепользования и застройки (</w:t>
      </w:r>
      <w:r w:rsidR="00DE58CE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2C5C1F">
        <w:rPr>
          <w:rFonts w:ascii="Times New Roman" w:eastAsia="Calibri" w:hAnsi="Times New Roman" w:cs="Times New Roman"/>
          <w:sz w:val="28"/>
          <w:szCs w:val="28"/>
        </w:rPr>
        <w:t>ПЗЗ)</w:t>
      </w:r>
      <w:r w:rsidRPr="002C5C1F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5"/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A789E" w:rsidRPr="008768A8" w:rsidRDefault="00672ABC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A789E" w:rsidRPr="008768A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градостроительный регламент включает </w:t>
      </w:r>
      <w:r w:rsidR="008768A8" w:rsidRPr="008768A8">
        <w:rPr>
          <w:rFonts w:ascii="Times New Roman" w:hAnsi="Times New Roman"/>
          <w:sz w:val="28"/>
          <w:szCs w:val="28"/>
        </w:rPr>
        <w:t>виды разреше</w:t>
      </w:r>
      <w:r w:rsidR="008768A8" w:rsidRPr="008768A8">
        <w:rPr>
          <w:rFonts w:ascii="Times New Roman" w:hAnsi="Times New Roman" w:cs="Times New Roman"/>
          <w:sz w:val="28"/>
          <w:szCs w:val="28"/>
        </w:rPr>
        <w:t>нного использования земельных участков (пункт 3 статьи 85 ЗК РФ</w:t>
      </w:r>
      <w:r w:rsidR="008768A8" w:rsidRPr="008768A8">
        <w:rPr>
          <w:rFonts w:ascii="Times New Roman" w:hAnsi="Times New Roman"/>
          <w:sz w:val="28"/>
          <w:szCs w:val="28"/>
        </w:rPr>
        <w:t>) и</w:t>
      </w:r>
      <w:r w:rsidR="008768A8" w:rsidRPr="008768A8">
        <w:rPr>
          <w:rFonts w:ascii="Times New Roman" w:hAnsi="Times New Roman" w:cs="Times New Roman"/>
          <w:sz w:val="28"/>
          <w:szCs w:val="28"/>
        </w:rPr>
        <w:t xml:space="preserve"> предельные параметры разрешенного строительства, реконструкции (подпункт 3 пункта 8</w:t>
      </w:r>
      <w:r w:rsidR="008768A8" w:rsidRPr="008768A8">
        <w:rPr>
          <w:rFonts w:ascii="Times New Roman" w:hAnsi="Times New Roman"/>
          <w:sz w:val="28"/>
          <w:szCs w:val="28"/>
        </w:rPr>
        <w:t xml:space="preserve"> и</w:t>
      </w:r>
      <w:r w:rsidR="008768A8" w:rsidRPr="008768A8">
        <w:rPr>
          <w:rFonts w:ascii="Times New Roman" w:hAnsi="Times New Roman" w:cs="Times New Roman"/>
          <w:sz w:val="28"/>
          <w:szCs w:val="28"/>
        </w:rPr>
        <w:t xml:space="preserve"> подпункт 4 пункта 21 статьи 39</w:t>
      </w:r>
      <w:r w:rsidR="008768A8" w:rsidRPr="008768A8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68A8" w:rsidRPr="008768A8">
        <w:rPr>
          <w:rFonts w:ascii="Times New Roman" w:hAnsi="Times New Roman" w:cs="Times New Roman"/>
          <w:sz w:val="28"/>
          <w:szCs w:val="28"/>
        </w:rPr>
        <w:t xml:space="preserve"> </w:t>
      </w:r>
      <w:r w:rsidR="008768A8">
        <w:rPr>
          <w:rFonts w:ascii="Times New Roman" w:hAnsi="Times New Roman"/>
          <w:sz w:val="28"/>
          <w:szCs w:val="28"/>
        </w:rPr>
        <w:t>ЗК РФ</w:t>
      </w:r>
      <w:r w:rsidR="00F72EEF">
        <w:rPr>
          <w:rFonts w:ascii="Times New Roman" w:hAnsi="Times New Roman"/>
          <w:sz w:val="28"/>
          <w:szCs w:val="28"/>
        </w:rPr>
        <w:t>)</w:t>
      </w:r>
      <w:r w:rsidR="008768A8" w:rsidRPr="008768A8">
        <w:rPr>
          <w:rFonts w:ascii="Times New Roman" w:hAnsi="Times New Roman" w:cs="Times New Roman"/>
          <w:sz w:val="28"/>
          <w:szCs w:val="28"/>
        </w:rPr>
        <w:t>.</w:t>
      </w:r>
      <w:r w:rsidR="008768A8" w:rsidRPr="00876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8A8" w:rsidRPr="008768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768A8" w:rsidRPr="008768A8">
        <w:rPr>
          <w:rFonts w:ascii="Times New Roman" w:hAnsi="Times New Roman" w:cs="Times New Roman"/>
          <w:sz w:val="28"/>
          <w:szCs w:val="28"/>
        </w:rPr>
        <w:t xml:space="preserve"> РФ </w:t>
      </w:r>
      <w:r w:rsidR="0063657F">
        <w:rPr>
          <w:rFonts w:ascii="Times New Roman" w:hAnsi="Times New Roman" w:cs="Times New Roman"/>
          <w:sz w:val="28"/>
          <w:szCs w:val="28"/>
        </w:rPr>
        <w:t>упоминается также</w:t>
      </w:r>
      <w:r w:rsidR="00F72EEF">
        <w:rPr>
          <w:rFonts w:ascii="Times New Roman" w:hAnsi="Times New Roman" w:cs="Times New Roman"/>
          <w:sz w:val="28"/>
          <w:szCs w:val="28"/>
        </w:rPr>
        <w:t xml:space="preserve"> </w:t>
      </w:r>
      <w:r w:rsidR="008768A8" w:rsidRPr="008768A8">
        <w:rPr>
          <w:rFonts w:ascii="Times New Roman" w:hAnsi="Times New Roman" w:cs="Times New Roman"/>
          <w:sz w:val="28"/>
          <w:szCs w:val="28"/>
        </w:rPr>
        <w:t>ограничения</w:t>
      </w:r>
      <w:r w:rsidR="008768A8" w:rsidRPr="008768A8">
        <w:rPr>
          <w:rFonts w:ascii="Times New Roman" w:hAnsi="Times New Roman"/>
          <w:sz w:val="28"/>
          <w:szCs w:val="28"/>
        </w:rPr>
        <w:t xml:space="preserve"> использования</w:t>
      </w:r>
      <w:r w:rsidR="008768A8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8768A8" w:rsidRPr="008768A8">
        <w:rPr>
          <w:rFonts w:ascii="Times New Roman" w:hAnsi="Times New Roman" w:cs="Times New Roman"/>
          <w:sz w:val="28"/>
          <w:szCs w:val="28"/>
        </w:rPr>
        <w:t>, установленные зонами с особыми условиями использования те</w:t>
      </w:r>
      <w:r w:rsidR="008768A8" w:rsidRPr="008768A8">
        <w:rPr>
          <w:rFonts w:ascii="Times New Roman" w:hAnsi="Times New Roman"/>
          <w:sz w:val="28"/>
          <w:szCs w:val="28"/>
        </w:rPr>
        <w:t>рриторий (</w:t>
      </w:r>
      <w:r w:rsidR="00861888">
        <w:rPr>
          <w:rFonts w:ascii="Times New Roman" w:hAnsi="Times New Roman" w:cs="Times New Roman"/>
          <w:sz w:val="28"/>
          <w:szCs w:val="28"/>
        </w:rPr>
        <w:t>пункт 3</w:t>
      </w:r>
      <w:r w:rsidR="00BE49B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61888">
        <w:rPr>
          <w:rFonts w:ascii="Times New Roman" w:hAnsi="Times New Roman" w:cs="Times New Roman"/>
          <w:sz w:val="28"/>
          <w:szCs w:val="28"/>
        </w:rPr>
        <w:t>6 статьи 30</w:t>
      </w:r>
      <w:r w:rsidR="00BE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E49B6">
        <w:rPr>
          <w:rFonts w:ascii="Times New Roman" w:hAnsi="Times New Roman" w:cs="Times New Roman"/>
          <w:sz w:val="28"/>
          <w:szCs w:val="28"/>
        </w:rPr>
        <w:t xml:space="preserve"> РФ)</w:t>
      </w:r>
      <w:r w:rsidR="009A789E" w:rsidRPr="008768A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A789E" w:rsidRPr="002C5C1F" w:rsidRDefault="00672ABC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застройщикам дано право выбора </w:t>
      </w:r>
      <w:r w:rsidR="00BA209A" w:rsidRPr="002C5C1F">
        <w:rPr>
          <w:rFonts w:ascii="Times New Roman" w:eastAsia="Calibri" w:hAnsi="Times New Roman" w:cs="Times New Roman"/>
          <w:sz w:val="28"/>
          <w:szCs w:val="28"/>
        </w:rPr>
        <w:t xml:space="preserve">возможностей строительства 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>в рамках градостроительных регламентов</w:t>
      </w:r>
      <w:r w:rsidR="009A789E" w:rsidRPr="002C5C1F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6"/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89E" w:rsidRPr="002C5C1F" w:rsidRDefault="008A50AB" w:rsidP="009A789E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Поправками к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B8F">
        <w:rPr>
          <w:rFonts w:ascii="Times New Roman" w:eastAsia="Calibri" w:hAnsi="Times New Roman" w:cs="Times New Roman"/>
          <w:sz w:val="28"/>
          <w:szCs w:val="28"/>
        </w:rPr>
        <w:t xml:space="preserve">абзацу </w:t>
      </w:r>
      <w:r w:rsidR="0058729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321B8F">
        <w:rPr>
          <w:rFonts w:ascii="Times New Roman" w:eastAsia="Calibri" w:hAnsi="Times New Roman" w:cs="Times New Roman"/>
          <w:sz w:val="28"/>
          <w:szCs w:val="28"/>
        </w:rPr>
        <w:t xml:space="preserve">подпункта «а» пункта 24 статьи 1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587290">
        <w:rPr>
          <w:rFonts w:ascii="Times New Roman" w:eastAsia="Calibri" w:hAnsi="Times New Roman" w:cs="Times New Roman"/>
          <w:sz w:val="28"/>
          <w:szCs w:val="28"/>
        </w:rPr>
        <w:t>а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3A">
        <w:rPr>
          <w:rFonts w:ascii="Times New Roman" w:eastAsia="Calibri" w:hAnsi="Times New Roman" w:cs="Times New Roman"/>
          <w:sz w:val="28"/>
          <w:szCs w:val="28"/>
        </w:rPr>
        <w:t xml:space="preserve">(часть 1 статьи 51 </w:t>
      </w:r>
      <w:proofErr w:type="spellStart"/>
      <w:r w:rsidR="00955F3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55F3A">
        <w:rPr>
          <w:rFonts w:ascii="Times New Roman" w:hAnsi="Times New Roman" w:cs="Times New Roman"/>
          <w:sz w:val="28"/>
          <w:szCs w:val="28"/>
        </w:rPr>
        <w:t xml:space="preserve"> РФ </w:t>
      </w:r>
      <w:r w:rsidR="00955F3A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955F3A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955F3A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34FD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>вводится новый термин «требования к застройке»</w:t>
      </w:r>
      <w:r w:rsidR="006A580B">
        <w:rPr>
          <w:rFonts w:ascii="Times New Roman" w:eastAsia="Calibri" w:hAnsi="Times New Roman" w:cs="Times New Roman"/>
          <w:sz w:val="28"/>
          <w:szCs w:val="28"/>
        </w:rPr>
        <w:t>,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86C">
        <w:rPr>
          <w:rFonts w:ascii="Times New Roman" w:eastAsia="Calibri" w:hAnsi="Times New Roman" w:cs="Times New Roman"/>
          <w:sz w:val="28"/>
          <w:szCs w:val="28"/>
        </w:rPr>
        <w:t>содержание которого не раскрывается.</w:t>
      </w:r>
      <w:r w:rsidR="00F34FD5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7"/>
      </w:r>
      <w:r w:rsidR="007668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BFC" w:rsidRPr="002C5C1F" w:rsidRDefault="00617E3E" w:rsidP="00596BFC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При этом </w:t>
      </w:r>
      <w:r w:rsidR="00004700">
        <w:rPr>
          <w:rFonts w:ascii="Times New Roman" w:eastAsia="MS ??" w:hAnsi="Times New Roman" w:cs="Times New Roman"/>
          <w:sz w:val="28"/>
          <w:szCs w:val="28"/>
        </w:rPr>
        <w:t>поправками к пункту 30 статьи 1 законопроекта (</w:t>
      </w:r>
      <w:r w:rsidR="003352F5">
        <w:rPr>
          <w:rFonts w:ascii="Times New Roman" w:eastAsia="MS ??" w:hAnsi="Times New Roman" w:cs="Times New Roman"/>
          <w:sz w:val="28"/>
          <w:szCs w:val="28"/>
        </w:rPr>
        <w:t xml:space="preserve">абзац 2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част</w:t>
      </w:r>
      <w:r w:rsidR="003352F5">
        <w:rPr>
          <w:rFonts w:ascii="Times New Roman" w:eastAsia="MS ??" w:hAnsi="Times New Roman" w:cs="Times New Roman"/>
          <w:sz w:val="28"/>
          <w:szCs w:val="28"/>
        </w:rPr>
        <w:t>и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7</w:t>
      </w:r>
      <w:r>
        <w:rPr>
          <w:rFonts w:ascii="Times New Roman" w:eastAsia="MS ??" w:hAnsi="Times New Roman" w:cs="Times New Roman"/>
          <w:sz w:val="28"/>
          <w:szCs w:val="28"/>
        </w:rPr>
        <w:t xml:space="preserve"> статьи 57</w:t>
      </w:r>
      <w:r w:rsidRPr="00004700">
        <w:rPr>
          <w:rFonts w:ascii="Times New Roman" w:eastAsia="MS ??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955F3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55F3A">
        <w:rPr>
          <w:rFonts w:ascii="Times New Roman" w:hAnsi="Times New Roman" w:cs="Times New Roman"/>
          <w:sz w:val="28"/>
          <w:szCs w:val="28"/>
        </w:rPr>
        <w:t xml:space="preserve"> РФ </w:t>
      </w:r>
      <w:r w:rsidR="00955F3A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955F3A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955F3A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04700">
        <w:rPr>
          <w:rFonts w:ascii="Times New Roman" w:eastAsia="MS ??" w:hAnsi="Times New Roman" w:cs="Times New Roman"/>
          <w:sz w:val="28"/>
          <w:szCs w:val="28"/>
        </w:rPr>
        <w:t>)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004700">
        <w:rPr>
          <w:rFonts w:ascii="Times New Roman" w:eastAsia="MS ??" w:hAnsi="Times New Roman" w:cs="Times New Roman"/>
          <w:sz w:val="28"/>
          <w:szCs w:val="28"/>
        </w:rPr>
        <w:t>установлено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, что «требования к застройке» определены в </w:t>
      </w:r>
      <w:r w:rsidR="00F046F6">
        <w:rPr>
          <w:rFonts w:ascii="Times New Roman" w:eastAsia="MS ??" w:hAnsi="Times New Roman" w:cs="Times New Roman"/>
          <w:sz w:val="28"/>
          <w:szCs w:val="28"/>
        </w:rPr>
        <w:t>ПЗЗ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, что не соответствует действительности. </w:t>
      </w:r>
      <w:r w:rsidR="00596BFC">
        <w:rPr>
          <w:rFonts w:ascii="Times New Roman" w:eastAsia="MS ??" w:hAnsi="Times New Roman" w:cs="Times New Roman"/>
          <w:sz w:val="28"/>
          <w:szCs w:val="28"/>
        </w:rPr>
        <w:t>Кроме того, поправками к з</w:t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>аконопроект</w:t>
      </w:r>
      <w:r w:rsidR="00596BFC">
        <w:rPr>
          <w:rFonts w:ascii="Times New Roman" w:eastAsia="MS ??" w:hAnsi="Times New Roman" w:cs="Times New Roman"/>
          <w:sz w:val="28"/>
          <w:szCs w:val="28"/>
        </w:rPr>
        <w:t>у</w:t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4772D7">
        <w:rPr>
          <w:rFonts w:ascii="Times New Roman" w:eastAsia="MS ??" w:hAnsi="Times New Roman" w:cs="Times New Roman"/>
          <w:sz w:val="28"/>
          <w:szCs w:val="28"/>
        </w:rPr>
        <w:t>не упраздняются и предельные параметры разреше</w:t>
      </w:r>
      <w:r w:rsidR="004772D7" w:rsidRPr="002C5C1F">
        <w:rPr>
          <w:rFonts w:ascii="Times New Roman" w:eastAsia="MS ??" w:hAnsi="Times New Roman" w:cs="Times New Roman"/>
          <w:sz w:val="28"/>
          <w:szCs w:val="28"/>
        </w:rPr>
        <w:t>нного строительства</w:t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>, созда</w:t>
      </w:r>
      <w:r w:rsidR="004772D7">
        <w:rPr>
          <w:rFonts w:ascii="Times New Roman" w:eastAsia="MS ??" w:hAnsi="Times New Roman" w:cs="Times New Roman"/>
          <w:sz w:val="28"/>
          <w:szCs w:val="28"/>
        </w:rPr>
        <w:t>е</w:t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>т</w:t>
      </w:r>
      <w:r w:rsidR="004772D7">
        <w:rPr>
          <w:rFonts w:ascii="Times New Roman" w:eastAsia="MS ??" w:hAnsi="Times New Roman" w:cs="Times New Roman"/>
          <w:sz w:val="28"/>
          <w:szCs w:val="28"/>
        </w:rPr>
        <w:t xml:space="preserve"> дополнительные противоречия</w:t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CF0C6B">
        <w:rPr>
          <w:rFonts w:ascii="Times New Roman" w:eastAsia="MS ??" w:hAnsi="Times New Roman" w:cs="Times New Roman"/>
          <w:sz w:val="28"/>
          <w:szCs w:val="28"/>
        </w:rPr>
        <w:t xml:space="preserve">с ЗК РФ и </w:t>
      </w:r>
      <w:proofErr w:type="spellStart"/>
      <w:r w:rsidR="00596BFC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596BFC" w:rsidRPr="002C5C1F">
        <w:rPr>
          <w:rFonts w:ascii="Times New Roman" w:eastAsia="MS ??" w:hAnsi="Times New Roman" w:cs="Times New Roman"/>
          <w:sz w:val="28"/>
          <w:szCs w:val="28"/>
        </w:rPr>
        <w:t xml:space="preserve"> РФ</w:t>
      </w:r>
      <w:r w:rsidR="00596BFC" w:rsidRPr="002C5C1F">
        <w:rPr>
          <w:rStyle w:val="a7"/>
          <w:rFonts w:ascii="Times New Roman" w:eastAsia="MS ??" w:hAnsi="Times New Roman" w:cs="Times New Roman"/>
          <w:sz w:val="28"/>
          <w:szCs w:val="28"/>
        </w:rPr>
        <w:footnoteReference w:id="8"/>
      </w:r>
      <w:r w:rsidR="00596BFC" w:rsidRPr="002C5C1F">
        <w:rPr>
          <w:rFonts w:ascii="Times New Roman" w:eastAsia="MS ??" w:hAnsi="Times New Roman" w:cs="Times New Roman"/>
          <w:sz w:val="28"/>
          <w:szCs w:val="28"/>
        </w:rPr>
        <w:t xml:space="preserve">; </w:t>
      </w:r>
    </w:p>
    <w:p w:rsidR="002B18D2" w:rsidRDefault="003352F5" w:rsidP="00165A5B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Таким образом,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«требования к застройке»</w:t>
      </w:r>
      <w:r>
        <w:rPr>
          <w:rFonts w:ascii="Times New Roman" w:eastAsia="MS ??" w:hAnsi="Times New Roman" w:cs="Times New Roman"/>
          <w:sz w:val="28"/>
          <w:szCs w:val="28"/>
        </w:rPr>
        <w:t>,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>в логике предлагаемых поправок, являются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требованиями со стороны </w:t>
      </w:r>
      <w:r>
        <w:rPr>
          <w:rFonts w:ascii="Times New Roman" w:eastAsia="MS ??" w:hAnsi="Times New Roman" w:cs="Times New Roman"/>
          <w:sz w:val="28"/>
          <w:szCs w:val="28"/>
        </w:rPr>
        <w:t>органов власти к застройщикам</w:t>
      </w:r>
      <w:r w:rsidR="00596BFC">
        <w:rPr>
          <w:rFonts w:ascii="Times New Roman" w:eastAsia="MS ??" w:hAnsi="Times New Roman" w:cs="Times New Roman"/>
          <w:sz w:val="28"/>
          <w:szCs w:val="28"/>
        </w:rPr>
        <w:t xml:space="preserve">, устраняющими право выбора застройщиками возможностей строительства в рамках градостроительных </w:t>
      </w:r>
      <w:r w:rsidR="00E75190">
        <w:rPr>
          <w:rFonts w:ascii="Times New Roman" w:eastAsia="MS ??" w:hAnsi="Times New Roman" w:cs="Times New Roman"/>
          <w:sz w:val="28"/>
          <w:szCs w:val="28"/>
        </w:rPr>
        <w:t>регламентов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. </w:t>
      </w:r>
      <w:r>
        <w:rPr>
          <w:rFonts w:ascii="Times New Roman" w:eastAsia="MS ??" w:hAnsi="Times New Roman" w:cs="Times New Roman"/>
          <w:sz w:val="28"/>
          <w:szCs w:val="28"/>
        </w:rPr>
        <w:t>При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>отсутствии определения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термина «требования к застройке», </w:t>
      </w:r>
      <w:r>
        <w:rPr>
          <w:rFonts w:ascii="Times New Roman" w:eastAsia="MS ??" w:hAnsi="Times New Roman" w:cs="Times New Roman"/>
          <w:sz w:val="28"/>
          <w:szCs w:val="28"/>
        </w:rPr>
        <w:t xml:space="preserve">а также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описания формализованных процедур </w:t>
      </w:r>
      <w:r w:rsidR="0027620C">
        <w:rPr>
          <w:rFonts w:ascii="Times New Roman" w:eastAsia="MS ??" w:hAnsi="Times New Roman" w:cs="Times New Roman"/>
          <w:sz w:val="28"/>
          <w:szCs w:val="28"/>
        </w:rPr>
        <w:t xml:space="preserve">установления таких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требований, </w:t>
      </w:r>
      <w:r>
        <w:rPr>
          <w:rFonts w:ascii="Times New Roman" w:eastAsia="MS ??" w:hAnsi="Times New Roman" w:cs="Times New Roman"/>
          <w:sz w:val="28"/>
          <w:szCs w:val="28"/>
        </w:rPr>
        <w:t>«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требования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застройке»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MS ??" w:hAnsi="Times New Roman" w:cs="Times New Roman"/>
          <w:sz w:val="28"/>
          <w:szCs w:val="28"/>
        </w:rPr>
        <w:t>устанавливаться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по усмотрению </w:t>
      </w:r>
      <w:r>
        <w:rPr>
          <w:rFonts w:ascii="Times New Roman" w:eastAsia="MS ??" w:hAnsi="Times New Roman" w:cs="Times New Roman"/>
          <w:sz w:val="28"/>
          <w:szCs w:val="28"/>
        </w:rPr>
        <w:t>соответствующего должностного лица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. </w:t>
      </w:r>
    </w:p>
    <w:p w:rsidR="009A789E" w:rsidRPr="002C5C1F" w:rsidRDefault="0001105F" w:rsidP="00165A5B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proofErr w:type="gramStart"/>
      <w:r>
        <w:rPr>
          <w:rFonts w:ascii="Times New Roman" w:eastAsia="MS ??" w:hAnsi="Times New Roman" w:cs="Times New Roman"/>
          <w:sz w:val="28"/>
          <w:szCs w:val="28"/>
        </w:rPr>
        <w:t xml:space="preserve">Коррупционность данной ситуации повышается и с </w:t>
      </w:r>
      <w:r w:rsidR="00165A5B">
        <w:rPr>
          <w:rFonts w:ascii="Times New Roman" w:eastAsia="MS ??" w:hAnsi="Times New Roman" w:cs="Times New Roman"/>
          <w:sz w:val="28"/>
          <w:szCs w:val="28"/>
        </w:rPr>
        <w:t>учетом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165A5B">
        <w:rPr>
          <w:rFonts w:ascii="Times New Roman" w:eastAsia="MS ??" w:hAnsi="Times New Roman" w:cs="Times New Roman"/>
          <w:sz w:val="28"/>
          <w:szCs w:val="28"/>
        </w:rPr>
        <w:t>поправ</w:t>
      </w:r>
      <w:r>
        <w:rPr>
          <w:rFonts w:ascii="Times New Roman" w:eastAsia="MS ??" w:hAnsi="Times New Roman" w:cs="Times New Roman"/>
          <w:sz w:val="28"/>
          <w:szCs w:val="28"/>
        </w:rPr>
        <w:t>о</w:t>
      </w:r>
      <w:r w:rsidR="00165A5B">
        <w:rPr>
          <w:rFonts w:ascii="Times New Roman" w:eastAsia="MS ??" w:hAnsi="Times New Roman" w:cs="Times New Roman"/>
          <w:sz w:val="28"/>
          <w:szCs w:val="28"/>
        </w:rPr>
        <w:t xml:space="preserve">к к пункту 30 статьи 1 законопроекта (пункт 15 </w:t>
      </w:r>
      <w:r w:rsidR="00165A5B" w:rsidRPr="002C5C1F">
        <w:rPr>
          <w:rFonts w:ascii="Times New Roman" w:eastAsia="MS ??" w:hAnsi="Times New Roman" w:cs="Times New Roman"/>
          <w:sz w:val="28"/>
          <w:szCs w:val="28"/>
        </w:rPr>
        <w:t>част</w:t>
      </w:r>
      <w:r w:rsidR="00165A5B">
        <w:rPr>
          <w:rFonts w:ascii="Times New Roman" w:eastAsia="MS ??" w:hAnsi="Times New Roman" w:cs="Times New Roman"/>
          <w:sz w:val="28"/>
          <w:szCs w:val="28"/>
        </w:rPr>
        <w:t>и 4 статьи 57</w:t>
      </w:r>
      <w:r w:rsidR="00165A5B" w:rsidRPr="00004700">
        <w:rPr>
          <w:rFonts w:ascii="Times New Roman" w:eastAsia="MS ??" w:hAnsi="Times New Roman" w:cs="Times New Roman"/>
          <w:sz w:val="28"/>
          <w:szCs w:val="28"/>
          <w:vertAlign w:val="superscript"/>
        </w:rPr>
        <w:t>2</w:t>
      </w:r>
      <w:r w:rsidR="00165A5B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165A5B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165A5B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A10BE4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A10BE4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A10BE4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65A5B">
        <w:rPr>
          <w:rFonts w:ascii="Times New Roman" w:eastAsia="MS ??" w:hAnsi="Times New Roman" w:cs="Times New Roman"/>
          <w:sz w:val="28"/>
          <w:szCs w:val="28"/>
        </w:rPr>
        <w:t>)</w:t>
      </w:r>
      <w:r>
        <w:rPr>
          <w:rFonts w:ascii="Times New Roman" w:eastAsia="MS ??" w:hAnsi="Times New Roman" w:cs="Times New Roman"/>
          <w:sz w:val="28"/>
          <w:szCs w:val="28"/>
        </w:rPr>
        <w:t>, согласно которым</w:t>
      </w:r>
      <w:r w:rsidR="00165A5B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состав </w:t>
      </w:r>
      <w:r w:rsidR="00165A5B">
        <w:rPr>
          <w:rFonts w:ascii="Times New Roman" w:eastAsia="MS ??" w:hAnsi="Times New Roman" w:cs="Times New Roman"/>
          <w:sz w:val="28"/>
          <w:szCs w:val="28"/>
        </w:rPr>
        <w:t>информации, содержащейся в градостроительных планах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земельных участков </w:t>
      </w:r>
      <w:r w:rsidR="00F046F6">
        <w:rPr>
          <w:rFonts w:ascii="Times New Roman" w:eastAsia="MS ??" w:hAnsi="Times New Roman" w:cs="Times New Roman"/>
          <w:sz w:val="28"/>
          <w:szCs w:val="28"/>
        </w:rPr>
        <w:t xml:space="preserve">(далее – ГПЗУ)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расширен за </w:t>
      </w:r>
      <w:r>
        <w:rPr>
          <w:rFonts w:ascii="Times New Roman" w:eastAsia="MS ??" w:hAnsi="Times New Roman" w:cs="Times New Roman"/>
          <w:sz w:val="28"/>
          <w:szCs w:val="28"/>
        </w:rPr>
        <w:t xml:space="preserve">счет </w:t>
      </w:r>
      <w:r w:rsidR="00F046F6">
        <w:rPr>
          <w:rFonts w:ascii="Times New Roman" w:eastAsia="MS ??" w:hAnsi="Times New Roman" w:cs="Times New Roman"/>
          <w:sz w:val="28"/>
          <w:szCs w:val="28"/>
        </w:rPr>
        <w:t>включения в ГПЗУ</w:t>
      </w:r>
      <w:r w:rsidR="002F641D">
        <w:rPr>
          <w:rFonts w:ascii="Times New Roman" w:eastAsia="MS ??" w:hAnsi="Times New Roman" w:cs="Times New Roman"/>
          <w:sz w:val="28"/>
          <w:szCs w:val="28"/>
        </w:rPr>
        <w:t xml:space="preserve"> «иной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информации </w:t>
      </w:r>
      <w:r w:rsidR="002F641D">
        <w:rPr>
          <w:rFonts w:ascii="Times New Roman" w:eastAsia="MS ??" w:hAnsi="Times New Roman" w:cs="Times New Roman"/>
          <w:sz w:val="28"/>
          <w:szCs w:val="28"/>
        </w:rPr>
        <w:t xml:space="preserve">…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об ограничениях использования земельного участка</w:t>
      </w:r>
      <w:r w:rsidR="002F641D">
        <w:rPr>
          <w:rFonts w:ascii="Times New Roman" w:eastAsia="MS ??" w:hAnsi="Times New Roman" w:cs="Times New Roman"/>
          <w:sz w:val="28"/>
          <w:szCs w:val="28"/>
        </w:rPr>
        <w:t>»</w:t>
      </w:r>
      <w:r w:rsidR="0046775B">
        <w:rPr>
          <w:rFonts w:ascii="Times New Roman" w:eastAsia="MS ??" w:hAnsi="Times New Roman" w:cs="Times New Roman"/>
          <w:sz w:val="28"/>
          <w:szCs w:val="28"/>
        </w:rPr>
        <w:t>;</w:t>
      </w:r>
      <w:proofErr w:type="gramEnd"/>
    </w:p>
    <w:p w:rsidR="002B18D2" w:rsidRDefault="00DD0863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б) </w:t>
      </w:r>
      <w:r w:rsidR="00E75FC3">
        <w:rPr>
          <w:rFonts w:ascii="Times New Roman" w:eastAsia="Calibri" w:hAnsi="Times New Roman" w:cs="Times New Roman"/>
          <w:sz w:val="28"/>
          <w:szCs w:val="28"/>
        </w:rPr>
        <w:t>с</w:t>
      </w:r>
      <w:r w:rsidR="00E75FC3">
        <w:rPr>
          <w:rFonts w:ascii="Times New Roman" w:eastAsia="MS ??" w:hAnsi="Times New Roman" w:cs="Times New Roman"/>
          <w:sz w:val="28"/>
          <w:szCs w:val="28"/>
        </w:rPr>
        <w:t>огласно поправкам к пункту 7 статьи 1 законопроекта (часть 5</w:t>
      </w:r>
      <w:r w:rsidR="00E75FC3" w:rsidRPr="0071139D">
        <w:rPr>
          <w:rFonts w:ascii="Times New Roman" w:eastAsia="MS ??" w:hAnsi="Times New Roman" w:cs="Times New Roman"/>
          <w:sz w:val="28"/>
          <w:szCs w:val="28"/>
          <w:vertAlign w:val="superscript"/>
        </w:rPr>
        <w:t>1</w:t>
      </w:r>
      <w:r w:rsidR="00E75FC3">
        <w:rPr>
          <w:rFonts w:ascii="Times New Roman" w:eastAsia="MS ??" w:hAnsi="Times New Roman" w:cs="Times New Roman"/>
          <w:sz w:val="28"/>
          <w:szCs w:val="28"/>
        </w:rPr>
        <w:t xml:space="preserve"> статьи</w:t>
      </w:r>
      <w:r w:rsidR="00E75FC3" w:rsidRPr="002C5C1F">
        <w:rPr>
          <w:rFonts w:ascii="Times New Roman" w:eastAsia="MS ??" w:hAnsi="Times New Roman" w:cs="Times New Roman"/>
          <w:sz w:val="28"/>
          <w:szCs w:val="28"/>
        </w:rPr>
        <w:t xml:space="preserve"> 30 </w:t>
      </w:r>
      <w:proofErr w:type="spellStart"/>
      <w:r w:rsidR="00E75FC3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E75FC3" w:rsidRPr="002C5C1F">
        <w:rPr>
          <w:rFonts w:ascii="Times New Roman" w:eastAsia="MS ??" w:hAnsi="Times New Roman" w:cs="Times New Roman"/>
          <w:sz w:val="28"/>
          <w:szCs w:val="28"/>
        </w:rPr>
        <w:t xml:space="preserve"> РФ</w:t>
      </w:r>
      <w:r w:rsidR="00E75FC3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06063A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06063A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06063A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75FC3">
        <w:rPr>
          <w:rFonts w:ascii="Times New Roman" w:eastAsia="MS ??" w:hAnsi="Times New Roman" w:cs="Times New Roman"/>
          <w:sz w:val="28"/>
          <w:szCs w:val="28"/>
        </w:rPr>
        <w:t>)</w:t>
      </w:r>
      <w:r w:rsidR="00E75FC3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E75FC3">
        <w:rPr>
          <w:rFonts w:ascii="Times New Roman" w:eastAsia="MS ??" w:hAnsi="Times New Roman" w:cs="Times New Roman"/>
          <w:sz w:val="28"/>
          <w:szCs w:val="28"/>
        </w:rPr>
        <w:t xml:space="preserve">на карте градостроительного зонирования отображаются границы территорий, для которых предусматривается комплексное развитие. </w:t>
      </w:r>
    </w:p>
    <w:p w:rsidR="002B18D2" w:rsidRDefault="00E75FC3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Данная норма смешивает два института, предназначенных для разных целей. И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нститут градостроительного зонирования – это способ установления правового режима впредь до внесения изменений в ПЗЗ без привязки к конкретному времени выполнения конкретных действий, </w:t>
      </w:r>
      <w:proofErr w:type="gramStart"/>
      <w:r w:rsidRPr="002C5C1F">
        <w:rPr>
          <w:rFonts w:ascii="Times New Roman" w:eastAsia="MS ??" w:hAnsi="Times New Roman" w:cs="Times New Roman"/>
          <w:sz w:val="28"/>
          <w:szCs w:val="28"/>
        </w:rPr>
        <w:t>сроки</w:t>
      </w:r>
      <w:proofErr w:type="gramEnd"/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выполнения которых заведомо не могут быть известны и должны определяться при нео</w:t>
      </w:r>
      <w:r>
        <w:rPr>
          <w:rFonts w:ascii="Times New Roman" w:eastAsia="MS ??" w:hAnsi="Times New Roman" w:cs="Times New Roman"/>
          <w:sz w:val="28"/>
          <w:szCs w:val="28"/>
        </w:rPr>
        <w:t>бходимости по особым процедурам</w:t>
      </w:r>
      <w:r w:rsidRPr="002C5C1F">
        <w:rPr>
          <w:rFonts w:ascii="Times New Roman" w:eastAsia="MS ??" w:hAnsi="Times New Roman" w:cs="Times New Roman"/>
          <w:sz w:val="28"/>
          <w:szCs w:val="28"/>
        </w:rPr>
        <w:t>, а институт комплексного развития - это способ указания на планируемые конкретные действия в конкретные периоды времени.</w:t>
      </w:r>
      <w:r>
        <w:rPr>
          <w:rFonts w:ascii="Times New Roman" w:eastAsia="MS ??" w:hAnsi="Times New Roman" w:cs="Times New Roman"/>
          <w:sz w:val="28"/>
          <w:szCs w:val="28"/>
        </w:rPr>
        <w:t xml:space="preserve"> Подобные изменения - это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создание оснований для конфликтов в процессе </w:t>
      </w:r>
      <w:proofErr w:type="spellStart"/>
      <w:r w:rsidRPr="002C5C1F">
        <w:rPr>
          <w:rFonts w:ascii="Times New Roman" w:eastAsia="MS ??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eastAsia="MS ??" w:hAnsi="Times New Roman" w:cs="Times New Roman"/>
          <w:sz w:val="28"/>
          <w:szCs w:val="28"/>
        </w:rPr>
        <w:t xml:space="preserve">. </w:t>
      </w:r>
    </w:p>
    <w:p w:rsidR="00E75FC3" w:rsidRDefault="00E75FC3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Более того,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 xml:space="preserve">указанной нормой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создаются </w:t>
      </w:r>
      <w:r>
        <w:rPr>
          <w:rFonts w:ascii="Times New Roman" w:eastAsia="MS ??" w:hAnsi="Times New Roman" w:cs="Times New Roman"/>
          <w:sz w:val="28"/>
          <w:szCs w:val="28"/>
        </w:rPr>
        <w:t xml:space="preserve">следующие </w:t>
      </w:r>
      <w:r w:rsidRPr="002C5C1F">
        <w:rPr>
          <w:rFonts w:ascii="Times New Roman" w:eastAsia="MS ??" w:hAnsi="Times New Roman" w:cs="Times New Roman"/>
          <w:sz w:val="28"/>
          <w:szCs w:val="28"/>
        </w:rPr>
        <w:t>проблемы</w:t>
      </w:r>
      <w:r>
        <w:rPr>
          <w:rFonts w:ascii="Times New Roman" w:eastAsia="MS ??" w:hAnsi="Times New Roman" w:cs="Times New Roman"/>
          <w:sz w:val="28"/>
          <w:szCs w:val="28"/>
        </w:rPr>
        <w:t xml:space="preserve"> в отношении правового статуса </w:t>
      </w:r>
      <w:r w:rsidRPr="002C5C1F">
        <w:rPr>
          <w:rFonts w:ascii="Times New Roman" w:eastAsia="MS ??" w:hAnsi="Times New Roman" w:cs="Times New Roman"/>
          <w:sz w:val="28"/>
          <w:szCs w:val="28"/>
        </w:rPr>
        <w:t>границ территорий к</w:t>
      </w:r>
      <w:r>
        <w:rPr>
          <w:rFonts w:ascii="Times New Roman" w:eastAsia="MS ??" w:hAnsi="Times New Roman" w:cs="Times New Roman"/>
          <w:sz w:val="28"/>
          <w:szCs w:val="28"/>
        </w:rPr>
        <w:t>омплексного освоения</w:t>
      </w:r>
      <w:r w:rsidRPr="002C5C1F">
        <w:rPr>
          <w:rFonts w:ascii="Times New Roman" w:eastAsia="MS ??" w:hAnsi="Times New Roman" w:cs="Times New Roman"/>
          <w:sz w:val="28"/>
          <w:szCs w:val="28"/>
        </w:rPr>
        <w:t>, которые предлагается фиксировать на карте градостроительного зонирования</w:t>
      </w:r>
      <w:r>
        <w:rPr>
          <w:rFonts w:ascii="Times New Roman" w:eastAsia="MS ??" w:hAnsi="Times New Roman" w:cs="Times New Roman"/>
          <w:sz w:val="28"/>
          <w:szCs w:val="28"/>
        </w:rPr>
        <w:t>:</w:t>
      </w:r>
    </w:p>
    <w:p w:rsidR="00E75FC3" w:rsidRDefault="00E75FC3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-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в </w:t>
      </w:r>
      <w:r>
        <w:rPr>
          <w:rFonts w:ascii="Times New Roman" w:eastAsia="MS ??" w:hAnsi="Times New Roman" w:cs="Times New Roman"/>
          <w:sz w:val="28"/>
          <w:szCs w:val="28"/>
        </w:rPr>
        <w:t>отношении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MS ??" w:hAnsi="Times New Roman" w:cs="Times New Roman"/>
          <w:sz w:val="28"/>
          <w:szCs w:val="28"/>
        </w:rPr>
        <w:t>й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, </w:t>
      </w:r>
      <w:r>
        <w:rPr>
          <w:rFonts w:ascii="Times New Roman" w:eastAsia="MS ??" w:hAnsi="Times New Roman" w:cs="Times New Roman"/>
          <w:sz w:val="28"/>
          <w:szCs w:val="28"/>
        </w:rPr>
        <w:t xml:space="preserve">для освоения (развития) которых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уже заключены </w:t>
      </w:r>
      <w:r>
        <w:rPr>
          <w:rFonts w:ascii="Times New Roman" w:eastAsia="MS ??" w:hAnsi="Times New Roman" w:cs="Times New Roman"/>
          <w:sz w:val="28"/>
          <w:szCs w:val="28"/>
        </w:rPr>
        <w:t xml:space="preserve">соответствующие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договоры, фиксация </w:t>
      </w:r>
      <w:r>
        <w:rPr>
          <w:rFonts w:ascii="Times New Roman" w:eastAsia="MS ??" w:hAnsi="Times New Roman" w:cs="Times New Roman"/>
          <w:sz w:val="28"/>
          <w:szCs w:val="28"/>
        </w:rPr>
        <w:t xml:space="preserve">границ </w:t>
      </w:r>
      <w:r w:rsidRPr="002C5C1F">
        <w:rPr>
          <w:rFonts w:ascii="Times New Roman" w:eastAsia="MS ??" w:hAnsi="Times New Roman" w:cs="Times New Roman"/>
          <w:sz w:val="28"/>
          <w:szCs w:val="28"/>
        </w:rPr>
        <w:t>не имеет правового смысла;</w:t>
      </w:r>
    </w:p>
    <w:p w:rsidR="00E75FC3" w:rsidRDefault="00E75FC3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-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фиксаци</w:t>
      </w:r>
      <w:r>
        <w:rPr>
          <w:rFonts w:ascii="Times New Roman" w:eastAsia="MS ??" w:hAnsi="Times New Roman" w:cs="Times New Roman"/>
          <w:sz w:val="28"/>
          <w:szCs w:val="28"/>
        </w:rPr>
        <w:t>я же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границ </w:t>
      </w:r>
      <w:r>
        <w:rPr>
          <w:rFonts w:ascii="Times New Roman" w:eastAsia="MS ??" w:hAnsi="Times New Roman" w:cs="Times New Roman"/>
          <w:sz w:val="28"/>
          <w:szCs w:val="28"/>
        </w:rPr>
        <w:t>территорий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eastAsia="MS ??" w:hAnsi="Times New Roman" w:cs="Times New Roman"/>
          <w:sz w:val="28"/>
          <w:szCs w:val="28"/>
        </w:rPr>
        <w:t xml:space="preserve">соответствующие договоры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ещё не заключены, </w:t>
      </w:r>
      <w:r>
        <w:rPr>
          <w:rFonts w:ascii="Times New Roman" w:eastAsia="MS ??" w:hAnsi="Times New Roman" w:cs="Times New Roman"/>
          <w:sz w:val="28"/>
          <w:szCs w:val="28"/>
        </w:rPr>
        <w:t>должна происходить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на стадии подготовки соответствующих </w:t>
      </w:r>
      <w:r w:rsidR="000E5FDC">
        <w:rPr>
          <w:rFonts w:ascii="Times New Roman" w:eastAsia="MS ??" w:hAnsi="Times New Roman" w:cs="Times New Roman"/>
          <w:sz w:val="28"/>
          <w:szCs w:val="28"/>
        </w:rPr>
        <w:t xml:space="preserve">градостроительных </w:t>
      </w:r>
      <w:proofErr w:type="gramStart"/>
      <w:r w:rsidRPr="002C5C1F">
        <w:rPr>
          <w:rFonts w:ascii="Times New Roman" w:eastAsia="MS ??" w:hAnsi="Times New Roman" w:cs="Times New Roman"/>
          <w:sz w:val="28"/>
          <w:szCs w:val="28"/>
        </w:rPr>
        <w:t>документов</w:t>
      </w:r>
      <w:proofErr w:type="gramEnd"/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на основе и в соответствии с ПЗЗ (в части установленного посредством ПЗЗ правового режима использования земельных</w:t>
      </w:r>
      <w:r>
        <w:rPr>
          <w:rFonts w:ascii="Times New Roman" w:eastAsia="MS ??" w:hAnsi="Times New Roman" w:cs="Times New Roman"/>
          <w:sz w:val="28"/>
          <w:szCs w:val="28"/>
        </w:rPr>
        <w:t xml:space="preserve"> участков);</w:t>
      </w:r>
    </w:p>
    <w:p w:rsidR="00E75FC3" w:rsidRDefault="00256995" w:rsidP="00E75FC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C3">
        <w:rPr>
          <w:rFonts w:ascii="Times New Roman" w:eastAsia="MS ??" w:hAnsi="Times New Roman" w:cs="Times New Roman"/>
          <w:sz w:val="28"/>
          <w:szCs w:val="28"/>
        </w:rPr>
        <w:t>согласно поправкам к пункту 8 статьи 1 законопроекта (части 4 и 4</w:t>
      </w:r>
      <w:r w:rsidR="00E75FC3" w:rsidRPr="0037298D">
        <w:rPr>
          <w:rFonts w:ascii="Times New Roman" w:eastAsia="MS ??" w:hAnsi="Times New Roman" w:cs="Times New Roman"/>
          <w:sz w:val="28"/>
          <w:szCs w:val="28"/>
          <w:vertAlign w:val="superscript"/>
        </w:rPr>
        <w:t>1</w:t>
      </w:r>
      <w:r w:rsidR="00E75FC3">
        <w:rPr>
          <w:rFonts w:ascii="Times New Roman" w:eastAsia="MS ??" w:hAnsi="Times New Roman" w:cs="Times New Roman"/>
          <w:sz w:val="28"/>
          <w:szCs w:val="28"/>
        </w:rPr>
        <w:t xml:space="preserve"> статьи 37 </w:t>
      </w:r>
      <w:proofErr w:type="spellStart"/>
      <w:r w:rsidR="00E75FC3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E75FC3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0E5FDC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0E5FDC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0E5FDC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75FC3">
        <w:rPr>
          <w:rFonts w:ascii="Times New Roman" w:eastAsia="MS ??" w:hAnsi="Times New Roman" w:cs="Times New Roman"/>
          <w:sz w:val="28"/>
          <w:szCs w:val="28"/>
        </w:rPr>
        <w:t>)</w:t>
      </w:r>
      <w:r w:rsidR="00E75FC3" w:rsidRPr="002C5C1F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9"/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 при подготовке документации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по планировке территории (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>ДПТ)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допускается, </w:t>
      </w:r>
      <w:r w:rsidR="00E75FC3">
        <w:rPr>
          <w:rFonts w:ascii="Times New Roman" w:eastAsia="Calibri" w:hAnsi="Times New Roman" w:cs="Times New Roman"/>
          <w:sz w:val="28"/>
          <w:szCs w:val="28"/>
        </w:rPr>
        <w:t>в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противореч</w:t>
      </w:r>
      <w:r w:rsidR="00E75FC3">
        <w:rPr>
          <w:rFonts w:ascii="Times New Roman" w:eastAsia="Calibri" w:hAnsi="Times New Roman" w:cs="Times New Roman"/>
          <w:sz w:val="28"/>
          <w:szCs w:val="28"/>
        </w:rPr>
        <w:t>ие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ПЗЗ</w:t>
      </w:r>
      <w:r w:rsidR="00E75FC3">
        <w:rPr>
          <w:rFonts w:ascii="Times New Roman" w:eastAsia="Calibri" w:hAnsi="Times New Roman" w:cs="Times New Roman"/>
          <w:sz w:val="28"/>
          <w:szCs w:val="28"/>
        </w:rPr>
        <w:t>,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изменений вида разрешенного использования земельных участков. Соответственно, в отношении таких земельных участков 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>автоматическ</w:t>
      </w:r>
      <w:r w:rsidR="00E75FC3">
        <w:rPr>
          <w:rFonts w:ascii="Times New Roman" w:eastAsia="Calibri" w:hAnsi="Times New Roman" w:cs="Times New Roman"/>
          <w:sz w:val="28"/>
          <w:szCs w:val="28"/>
        </w:rPr>
        <w:t>и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прекращ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ают свое 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>действи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е ранее </w:t>
      </w:r>
      <w:proofErr w:type="gramStart"/>
      <w:r w:rsidR="00E75FC3">
        <w:rPr>
          <w:rFonts w:ascii="Times New Roman" w:eastAsia="Calibri" w:hAnsi="Times New Roman" w:cs="Times New Roman"/>
          <w:sz w:val="28"/>
          <w:szCs w:val="28"/>
        </w:rPr>
        <w:t>утвержде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>нны</w:t>
      </w:r>
      <w:r w:rsidR="00E75FC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ПЗЗ.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 При этом такая смена правового режима земельных участков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FC3">
        <w:rPr>
          <w:rFonts w:ascii="Times New Roman" w:eastAsia="Calibri" w:hAnsi="Times New Roman" w:cs="Times New Roman"/>
          <w:sz w:val="28"/>
          <w:szCs w:val="28"/>
        </w:rPr>
        <w:t>при утверждении ДПТ не предусматривает предоставление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правообладателям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</w:t>
      </w:r>
      <w:r w:rsidR="00E75FC3">
        <w:rPr>
          <w:rFonts w:ascii="Times New Roman" w:eastAsia="Calibri" w:hAnsi="Times New Roman" w:cs="Times New Roman"/>
          <w:sz w:val="28"/>
          <w:szCs w:val="28"/>
        </w:rPr>
        <w:t xml:space="preserve">каких-либо </w:t>
      </w:r>
      <w:r w:rsidR="00E75FC3" w:rsidRPr="002C5C1F">
        <w:rPr>
          <w:rFonts w:ascii="Times New Roman" w:eastAsia="Calibri" w:hAnsi="Times New Roman" w:cs="Times New Roman"/>
          <w:sz w:val="28"/>
          <w:szCs w:val="28"/>
        </w:rPr>
        <w:t>компенсаций;</w:t>
      </w:r>
    </w:p>
    <w:p w:rsidR="009A789E" w:rsidRPr="002C5C1F" w:rsidRDefault="009D6C91" w:rsidP="009A7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г)</w:t>
      </w:r>
      <w:r w:rsidR="00CE3301">
        <w:rPr>
          <w:rFonts w:ascii="Times New Roman" w:eastAsia="MS ??" w:hAnsi="Times New Roman" w:cs="Times New Roman"/>
          <w:sz w:val="28"/>
          <w:szCs w:val="28"/>
        </w:rPr>
        <w:t xml:space="preserve"> формулировка поправок к подпункту «б» пункта 23 статьи 1</w:t>
      </w:r>
      <w:r w:rsidR="009A789E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01">
        <w:rPr>
          <w:rFonts w:ascii="Times New Roman" w:eastAsia="Calibri" w:hAnsi="Times New Roman" w:cs="Times New Roman"/>
          <w:sz w:val="28"/>
          <w:szCs w:val="28"/>
        </w:rPr>
        <w:t>законопроекта (ч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асть 11 статьи 48 </w:t>
      </w:r>
      <w:proofErr w:type="spellStart"/>
      <w:r w:rsidR="009A789E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8107C4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8107C4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8107C4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E3301">
        <w:rPr>
          <w:rFonts w:ascii="Times New Roman" w:eastAsia="MS ??" w:hAnsi="Times New Roman" w:cs="Times New Roman"/>
          <w:sz w:val="28"/>
          <w:szCs w:val="28"/>
        </w:rPr>
        <w:t xml:space="preserve">)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позволяет считать, что проектная документация не </w:t>
      </w:r>
      <w:r w:rsidR="008107C4">
        <w:rPr>
          <w:rFonts w:ascii="Times New Roman" w:eastAsia="MS ??" w:hAnsi="Times New Roman" w:cs="Times New Roman"/>
          <w:sz w:val="28"/>
          <w:szCs w:val="28"/>
        </w:rPr>
        <w:t>должна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соответствовать правовому режиму использования земельного участка, определ</w:t>
      </w:r>
      <w:r w:rsidR="008107C4">
        <w:rPr>
          <w:rFonts w:ascii="Times New Roman" w:eastAsia="MS ??" w:hAnsi="Times New Roman" w:cs="Times New Roman"/>
          <w:sz w:val="28"/>
          <w:szCs w:val="28"/>
        </w:rPr>
        <w:t>е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нному градостроительным регламентом в составе ПЗЗ</w:t>
      </w:r>
      <w:r w:rsidR="009A789E" w:rsidRPr="002C5C1F">
        <w:rPr>
          <w:rStyle w:val="a7"/>
          <w:rFonts w:ascii="Times New Roman" w:eastAsia="MS ??" w:hAnsi="Times New Roman" w:cs="Times New Roman"/>
          <w:sz w:val="28"/>
          <w:szCs w:val="28"/>
        </w:rPr>
        <w:footnoteReference w:id="10"/>
      </w:r>
      <w:r w:rsidR="002B18D2">
        <w:rPr>
          <w:rFonts w:ascii="Times New Roman" w:eastAsia="MS ??" w:hAnsi="Times New Roman" w:cs="Times New Roman"/>
          <w:sz w:val="28"/>
          <w:szCs w:val="28"/>
        </w:rPr>
        <w:t>;</w:t>
      </w:r>
    </w:p>
    <w:p w:rsidR="009A789E" w:rsidRDefault="000962D4" w:rsidP="009A789E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4B526F">
        <w:rPr>
          <w:rFonts w:ascii="Times New Roman" w:eastAsia="MS ??" w:hAnsi="Times New Roman" w:cs="Times New Roman"/>
          <w:sz w:val="28"/>
          <w:szCs w:val="28"/>
        </w:rPr>
        <w:t>поправками к пункту 30 статьи 1 законопроекта (</w:t>
      </w:r>
      <w:r w:rsidR="004B526F" w:rsidRPr="002C5C1F">
        <w:rPr>
          <w:rFonts w:ascii="Times New Roman" w:eastAsia="MS ??" w:hAnsi="Times New Roman" w:cs="Times New Roman"/>
          <w:sz w:val="28"/>
          <w:szCs w:val="28"/>
        </w:rPr>
        <w:t>част</w:t>
      </w:r>
      <w:r w:rsidR="004B526F">
        <w:rPr>
          <w:rFonts w:ascii="Times New Roman" w:eastAsia="MS ??" w:hAnsi="Times New Roman" w:cs="Times New Roman"/>
          <w:sz w:val="28"/>
          <w:szCs w:val="28"/>
        </w:rPr>
        <w:t>ь</w:t>
      </w:r>
      <w:r w:rsidR="004B526F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4B526F">
        <w:rPr>
          <w:rFonts w:ascii="Times New Roman" w:eastAsia="MS ??" w:hAnsi="Times New Roman" w:cs="Times New Roman"/>
          <w:sz w:val="28"/>
          <w:szCs w:val="28"/>
        </w:rPr>
        <w:t>10 статьи 57</w:t>
      </w:r>
      <w:r w:rsidR="004B526F" w:rsidRPr="00004700">
        <w:rPr>
          <w:rFonts w:ascii="Times New Roman" w:eastAsia="MS ??" w:hAnsi="Times New Roman" w:cs="Times New Roman"/>
          <w:sz w:val="28"/>
          <w:szCs w:val="28"/>
          <w:vertAlign w:val="superscript"/>
        </w:rPr>
        <w:t>2</w:t>
      </w:r>
      <w:r w:rsidR="004B526F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4B526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4B526F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565610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565610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565610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B526F">
        <w:rPr>
          <w:rFonts w:ascii="Times New Roman" w:eastAsia="MS ??" w:hAnsi="Times New Roman" w:cs="Times New Roman"/>
          <w:sz w:val="28"/>
          <w:szCs w:val="28"/>
        </w:rPr>
        <w:t xml:space="preserve">) установлено, что </w:t>
      </w:r>
      <w:r w:rsidR="009A789E" w:rsidRPr="00565610">
        <w:rPr>
          <w:rFonts w:ascii="Times New Roman" w:eastAsia="MS ??" w:hAnsi="Times New Roman" w:cs="Times New Roman"/>
          <w:sz w:val="28"/>
          <w:szCs w:val="28"/>
        </w:rPr>
        <w:t>«в градостроительном плане земельного участка с продленным сроком действия сохраняется указанная в нем информация без изменений».</w:t>
      </w:r>
      <w:r w:rsidR="00923184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4B526F">
        <w:rPr>
          <w:rFonts w:ascii="Times New Roman" w:eastAsia="MS ??" w:hAnsi="Times New Roman" w:cs="Times New Roman"/>
          <w:sz w:val="28"/>
          <w:szCs w:val="28"/>
        </w:rPr>
        <w:t>С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уществование информации без изменений – это допущение противоречия с ПЗЗ</w:t>
      </w:r>
      <w:r w:rsidR="004B526F">
        <w:rPr>
          <w:rFonts w:ascii="Times New Roman" w:eastAsia="MS ??" w:hAnsi="Times New Roman" w:cs="Times New Roman"/>
          <w:sz w:val="28"/>
          <w:szCs w:val="28"/>
        </w:rPr>
        <w:t>,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не соответствовать ПЗЗ может либо та часть ГПЗУ, которая не определяет правового режима использования земельного участка, установленного градостроительными регламентами в составе ПЗЗ (например, технические условия), либо та часть ГПЗУ, которая определяет правовой режим использования земельного участка, но в </w:t>
      </w:r>
      <w:proofErr w:type="gramStart"/>
      <w:r w:rsidR="009A789E" w:rsidRPr="002C5C1F">
        <w:rPr>
          <w:rFonts w:ascii="Times New Roman" w:eastAsia="MS ??" w:hAnsi="Times New Roman" w:cs="Times New Roman"/>
          <w:sz w:val="28"/>
          <w:szCs w:val="28"/>
        </w:rPr>
        <w:t>отношении</w:t>
      </w:r>
      <w:proofErr w:type="gramEnd"/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которой в </w:t>
      </w:r>
      <w:r w:rsidR="004B526F">
        <w:rPr>
          <w:rFonts w:ascii="Times New Roman" w:eastAsia="MS ??" w:hAnsi="Times New Roman" w:cs="Times New Roman"/>
          <w:sz w:val="28"/>
          <w:szCs w:val="28"/>
        </w:rPr>
        <w:t xml:space="preserve">законодательстве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содержитс</w:t>
      </w:r>
      <w:r w:rsidR="004B526F">
        <w:rPr>
          <w:rFonts w:ascii="Times New Roman" w:eastAsia="MS ??" w:hAnsi="Times New Roman" w:cs="Times New Roman"/>
          <w:sz w:val="28"/>
          <w:szCs w:val="28"/>
        </w:rPr>
        <w:t>я специальная оговорка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о возможности </w:t>
      </w:r>
      <w:r w:rsidR="004B526F">
        <w:rPr>
          <w:rFonts w:ascii="Times New Roman" w:eastAsia="MS ??" w:hAnsi="Times New Roman" w:cs="Times New Roman"/>
          <w:sz w:val="28"/>
          <w:szCs w:val="28"/>
        </w:rPr>
        <w:t xml:space="preserve">такого 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несоответствия</w:t>
      </w:r>
      <w:r w:rsidR="0051421A">
        <w:rPr>
          <w:rFonts w:ascii="Times New Roman" w:eastAsia="MS ??" w:hAnsi="Times New Roman" w:cs="Times New Roman"/>
          <w:sz w:val="28"/>
          <w:szCs w:val="28"/>
        </w:rPr>
        <w:t xml:space="preserve"> (такой оговорки поправки не содержат)</w:t>
      </w:r>
      <w:r w:rsidR="004B526F">
        <w:rPr>
          <w:rFonts w:ascii="Times New Roman" w:eastAsia="MS ??" w:hAnsi="Times New Roman" w:cs="Times New Roman"/>
          <w:sz w:val="28"/>
          <w:szCs w:val="28"/>
        </w:rPr>
        <w:t>.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4B526F">
        <w:rPr>
          <w:rFonts w:ascii="Times New Roman" w:eastAsia="MS ??" w:hAnsi="Times New Roman" w:cs="Times New Roman"/>
          <w:sz w:val="28"/>
          <w:szCs w:val="28"/>
        </w:rPr>
        <w:t>Поскольку з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а период действия ГПЗУ,</w:t>
      </w:r>
      <w:r w:rsidR="004B526F">
        <w:rPr>
          <w:rFonts w:ascii="Times New Roman" w:eastAsia="MS ??" w:hAnsi="Times New Roman" w:cs="Times New Roman"/>
          <w:sz w:val="28"/>
          <w:szCs w:val="28"/>
        </w:rPr>
        <w:t xml:space="preserve"> особенно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4B526F">
        <w:rPr>
          <w:rFonts w:ascii="Times New Roman" w:eastAsia="MS ??" w:hAnsi="Times New Roman" w:cs="Times New Roman"/>
          <w:sz w:val="28"/>
          <w:szCs w:val="28"/>
        </w:rPr>
        <w:t>с продле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>нным ср</w:t>
      </w:r>
      <w:r w:rsidR="004B526F">
        <w:rPr>
          <w:rFonts w:ascii="Times New Roman" w:eastAsia="MS ??" w:hAnsi="Times New Roman" w:cs="Times New Roman"/>
          <w:sz w:val="28"/>
          <w:szCs w:val="28"/>
        </w:rPr>
        <w:t>оком действия, может быть измене</w:t>
      </w:r>
      <w:r w:rsidR="009A789E" w:rsidRPr="002C5C1F">
        <w:rPr>
          <w:rFonts w:ascii="Times New Roman" w:eastAsia="MS ??" w:hAnsi="Times New Roman" w:cs="Times New Roman"/>
          <w:sz w:val="28"/>
          <w:szCs w:val="28"/>
        </w:rPr>
        <w:t xml:space="preserve">н правовой режим использования земельного участка (посредством внесения изменений в ПЗЗ), то автоматически </w:t>
      </w:r>
      <w:r w:rsidR="0051421A">
        <w:rPr>
          <w:rFonts w:ascii="Times New Roman" w:eastAsia="MS ??" w:hAnsi="Times New Roman" w:cs="Times New Roman"/>
          <w:sz w:val="28"/>
          <w:szCs w:val="28"/>
        </w:rPr>
        <w:t>ГПЗУ продлеваться не может</w:t>
      </w:r>
      <w:r w:rsidR="002B18D2">
        <w:rPr>
          <w:rFonts w:ascii="Times New Roman" w:eastAsia="MS ??" w:hAnsi="Times New Roman" w:cs="Times New Roman"/>
          <w:sz w:val="28"/>
          <w:szCs w:val="28"/>
        </w:rPr>
        <w:t>.</w:t>
      </w:r>
    </w:p>
    <w:p w:rsidR="007B383B" w:rsidRDefault="007B383B" w:rsidP="007B383B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9. Поправки к законопроекту также содержа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т </w:t>
      </w:r>
      <w:r>
        <w:rPr>
          <w:rFonts w:ascii="Times New Roman" w:eastAsia="MS ??" w:hAnsi="Times New Roman" w:cs="Times New Roman"/>
          <w:sz w:val="28"/>
          <w:szCs w:val="28"/>
        </w:rPr>
        <w:t xml:space="preserve">следующие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деструктивные новеллы в отношении </w:t>
      </w:r>
      <w:r>
        <w:rPr>
          <w:rFonts w:ascii="Times New Roman" w:eastAsia="MS ??" w:hAnsi="Times New Roman" w:cs="Times New Roman"/>
          <w:sz w:val="28"/>
          <w:szCs w:val="28"/>
        </w:rPr>
        <w:t>института планировки территории:</w:t>
      </w:r>
    </w:p>
    <w:p w:rsidR="00761946" w:rsidRPr="002C5C1F" w:rsidRDefault="00145CE8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а</w:t>
      </w:r>
      <w:r w:rsidR="00E00828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8A2EB7">
        <w:rPr>
          <w:rFonts w:ascii="Times New Roman" w:eastAsia="MS ??" w:hAnsi="Times New Roman" w:cs="Times New Roman"/>
          <w:sz w:val="28"/>
          <w:szCs w:val="28"/>
        </w:rPr>
        <w:t>согласно поправк</w:t>
      </w:r>
      <w:r w:rsidR="009936A5">
        <w:rPr>
          <w:rFonts w:ascii="Times New Roman" w:eastAsia="MS ??" w:hAnsi="Times New Roman" w:cs="Times New Roman"/>
          <w:sz w:val="28"/>
          <w:szCs w:val="28"/>
        </w:rPr>
        <w:t>ам</w:t>
      </w:r>
      <w:r w:rsidR="008A2EB7">
        <w:rPr>
          <w:rFonts w:ascii="Times New Roman" w:eastAsia="MS ??" w:hAnsi="Times New Roman" w:cs="Times New Roman"/>
          <w:sz w:val="28"/>
          <w:szCs w:val="28"/>
        </w:rPr>
        <w:t xml:space="preserve"> к </w:t>
      </w:r>
      <w:r w:rsidR="008A2EB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936A5">
        <w:rPr>
          <w:rFonts w:ascii="Times New Roman" w:eastAsia="Calibri" w:hAnsi="Times New Roman" w:cs="Times New Roman"/>
          <w:sz w:val="28"/>
          <w:szCs w:val="28"/>
        </w:rPr>
        <w:t>у</w:t>
      </w:r>
      <w:r w:rsidR="008A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A5">
        <w:rPr>
          <w:rFonts w:ascii="Times New Roman" w:eastAsia="Calibri" w:hAnsi="Times New Roman" w:cs="Times New Roman"/>
          <w:sz w:val="28"/>
          <w:szCs w:val="28"/>
        </w:rPr>
        <w:t>11</w:t>
      </w:r>
      <w:r w:rsidR="008A2EB7">
        <w:rPr>
          <w:rFonts w:ascii="Times New Roman" w:eastAsia="Calibri" w:hAnsi="Times New Roman" w:cs="Times New Roman"/>
          <w:sz w:val="28"/>
          <w:szCs w:val="28"/>
        </w:rPr>
        <w:t xml:space="preserve"> статьи 1 з</w:t>
      </w:r>
      <w:r w:rsidR="008A2EB7"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8A2EB7">
        <w:rPr>
          <w:rFonts w:ascii="Times New Roman" w:eastAsia="Calibri" w:hAnsi="Times New Roman" w:cs="Times New Roman"/>
          <w:sz w:val="28"/>
          <w:szCs w:val="28"/>
        </w:rPr>
        <w:t>а</w:t>
      </w:r>
      <w:r w:rsidR="008A2EB7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EB7">
        <w:rPr>
          <w:rFonts w:ascii="Times New Roman" w:eastAsia="MS ??" w:hAnsi="Times New Roman" w:cs="Times New Roman"/>
          <w:sz w:val="28"/>
          <w:szCs w:val="28"/>
        </w:rPr>
        <w:t>(ч</w:t>
      </w:r>
      <w:r w:rsidR="008A2EB7" w:rsidRPr="002C5C1F">
        <w:rPr>
          <w:rFonts w:ascii="Times New Roman" w:eastAsia="MS ??" w:hAnsi="Times New Roman" w:cs="Times New Roman"/>
          <w:sz w:val="28"/>
          <w:szCs w:val="28"/>
        </w:rPr>
        <w:t xml:space="preserve">асть </w:t>
      </w:r>
      <w:r w:rsidR="008A2EB7">
        <w:rPr>
          <w:rFonts w:ascii="Times New Roman" w:eastAsia="MS ??" w:hAnsi="Times New Roman" w:cs="Times New Roman"/>
          <w:sz w:val="28"/>
          <w:szCs w:val="28"/>
        </w:rPr>
        <w:t xml:space="preserve">1 статьи </w:t>
      </w:r>
      <w:r w:rsidR="009936A5">
        <w:rPr>
          <w:rFonts w:ascii="Times New Roman" w:eastAsia="MS ??" w:hAnsi="Times New Roman" w:cs="Times New Roman"/>
          <w:sz w:val="28"/>
          <w:szCs w:val="28"/>
        </w:rPr>
        <w:t>42</w:t>
      </w:r>
      <w:r w:rsidR="008A2EB7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92318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23184">
        <w:rPr>
          <w:rFonts w:ascii="Times New Roman" w:hAnsi="Times New Roman" w:cs="Times New Roman"/>
          <w:sz w:val="28"/>
          <w:szCs w:val="28"/>
        </w:rPr>
        <w:t xml:space="preserve"> РФ </w:t>
      </w:r>
      <w:r w:rsidR="00923184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923184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923184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A2EB7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Style w:val="a7"/>
          <w:rFonts w:ascii="Times New Roman" w:eastAsia="MS ??" w:hAnsi="Times New Roman" w:cs="Times New Roman"/>
          <w:sz w:val="28"/>
          <w:szCs w:val="28"/>
        </w:rPr>
        <w:footnoteReference w:id="11"/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, в проектах планировки территории </w:t>
      </w:r>
      <w:r w:rsidR="009936A5">
        <w:rPr>
          <w:rFonts w:ascii="Times New Roman" w:eastAsia="MS ??" w:hAnsi="Times New Roman" w:cs="Times New Roman"/>
          <w:sz w:val="28"/>
          <w:szCs w:val="28"/>
        </w:rPr>
        <w:t xml:space="preserve">устанавливаются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>«границы зон планируемого размещения объектов капитального строительства»</w:t>
      </w:r>
      <w:r w:rsidR="009936A5">
        <w:rPr>
          <w:rFonts w:ascii="Times New Roman" w:eastAsia="MS ??" w:hAnsi="Times New Roman" w:cs="Times New Roman"/>
          <w:sz w:val="28"/>
          <w:szCs w:val="28"/>
        </w:rPr>
        <w:t>.  Однако</w:t>
      </w:r>
      <w:proofErr w:type="gramStart"/>
      <w:r w:rsidR="009936A5">
        <w:rPr>
          <w:rFonts w:ascii="Times New Roman" w:eastAsia="MS ??" w:hAnsi="Times New Roman" w:cs="Times New Roman"/>
          <w:sz w:val="28"/>
          <w:szCs w:val="28"/>
        </w:rPr>
        <w:t>,</w:t>
      </w:r>
      <w:proofErr w:type="gramEnd"/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9936A5">
        <w:rPr>
          <w:rFonts w:ascii="Times New Roman" w:eastAsia="MS ??" w:hAnsi="Times New Roman" w:cs="Times New Roman"/>
          <w:sz w:val="28"/>
          <w:szCs w:val="28"/>
        </w:rPr>
        <w:t xml:space="preserve">такие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границы необходимо </w:t>
      </w:r>
      <w:r w:rsidR="009936A5" w:rsidRPr="002C5C1F">
        <w:rPr>
          <w:rFonts w:ascii="Times New Roman" w:eastAsia="MS ??" w:hAnsi="Times New Roman" w:cs="Times New Roman"/>
          <w:sz w:val="28"/>
          <w:szCs w:val="28"/>
        </w:rPr>
        <w:t>устанавл</w:t>
      </w:r>
      <w:r w:rsidR="009936A5">
        <w:rPr>
          <w:rFonts w:ascii="Times New Roman" w:eastAsia="MS ??" w:hAnsi="Times New Roman" w:cs="Times New Roman"/>
          <w:sz w:val="28"/>
          <w:szCs w:val="28"/>
        </w:rPr>
        <w:t>ивать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на этапе подготовки документо</w:t>
      </w:r>
      <w:r w:rsidR="00795748">
        <w:rPr>
          <w:rFonts w:ascii="Times New Roman" w:eastAsia="MS ??" w:hAnsi="Times New Roman" w:cs="Times New Roman"/>
          <w:sz w:val="28"/>
          <w:szCs w:val="28"/>
        </w:rPr>
        <w:t xml:space="preserve">в территориального планирования. На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стадии планировки территории необходимо определять границы </w:t>
      </w:r>
      <w:r w:rsidR="00795748">
        <w:rPr>
          <w:rFonts w:ascii="Times New Roman" w:eastAsia="MS ??" w:hAnsi="Times New Roman" w:cs="Times New Roman"/>
          <w:sz w:val="28"/>
          <w:szCs w:val="28"/>
        </w:rPr>
        <w:t xml:space="preserve">конкретных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земельных участков </w:t>
      </w:r>
      <w:r w:rsidR="00795748">
        <w:rPr>
          <w:rFonts w:ascii="Times New Roman" w:eastAsia="MS ??" w:hAnsi="Times New Roman" w:cs="Times New Roman"/>
          <w:sz w:val="28"/>
          <w:szCs w:val="28"/>
        </w:rPr>
        <w:t>размещения объе</w:t>
      </w:r>
      <w:r w:rsidR="00150095">
        <w:rPr>
          <w:rFonts w:ascii="Times New Roman" w:eastAsia="MS ??" w:hAnsi="Times New Roman" w:cs="Times New Roman"/>
          <w:sz w:val="28"/>
          <w:szCs w:val="28"/>
        </w:rPr>
        <w:t>ктов капитального строительства;</w:t>
      </w:r>
    </w:p>
    <w:p w:rsidR="00613A96" w:rsidRDefault="00145CE8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б</w:t>
      </w:r>
      <w:r w:rsidR="00E00828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613A96">
        <w:rPr>
          <w:rFonts w:ascii="Times New Roman" w:eastAsia="MS ??" w:hAnsi="Times New Roman" w:cs="Times New Roman"/>
          <w:sz w:val="28"/>
          <w:szCs w:val="28"/>
        </w:rPr>
        <w:t xml:space="preserve">поправки к </w:t>
      </w:r>
      <w:r w:rsidR="00613A96">
        <w:rPr>
          <w:rFonts w:ascii="Times New Roman" w:eastAsia="Calibri" w:hAnsi="Times New Roman" w:cs="Times New Roman"/>
          <w:sz w:val="28"/>
          <w:szCs w:val="28"/>
        </w:rPr>
        <w:t>пункту 11 статьи 1 з</w:t>
      </w:r>
      <w:r w:rsidR="00613A96"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613A96">
        <w:rPr>
          <w:rFonts w:ascii="Times New Roman" w:eastAsia="Calibri" w:hAnsi="Times New Roman" w:cs="Times New Roman"/>
          <w:sz w:val="28"/>
          <w:szCs w:val="28"/>
        </w:rPr>
        <w:t>а</w:t>
      </w:r>
      <w:r w:rsidR="00613A96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A96">
        <w:rPr>
          <w:rFonts w:ascii="Times New Roman" w:eastAsia="MS ??" w:hAnsi="Times New Roman" w:cs="Times New Roman"/>
          <w:sz w:val="28"/>
          <w:szCs w:val="28"/>
        </w:rPr>
        <w:t>(</w:t>
      </w:r>
      <w:r w:rsidR="00613A96" w:rsidRPr="002C5C1F">
        <w:rPr>
          <w:rFonts w:ascii="Times New Roman" w:eastAsia="MS ??" w:hAnsi="Times New Roman" w:cs="Times New Roman"/>
          <w:sz w:val="28"/>
          <w:szCs w:val="28"/>
        </w:rPr>
        <w:t xml:space="preserve">пункт 4 части 3 статьи 42 </w:t>
      </w:r>
      <w:proofErr w:type="spellStart"/>
      <w:r w:rsidR="00613A96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613A96" w:rsidRPr="002C5C1F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5C4246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13A96">
        <w:rPr>
          <w:rFonts w:ascii="Times New Roman" w:eastAsia="MS ??" w:hAnsi="Times New Roman" w:cs="Times New Roman"/>
          <w:sz w:val="28"/>
          <w:szCs w:val="28"/>
        </w:rPr>
        <w:t>) не регулируют следующих вопросов в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отношении «очередности планируемого развития элементов планировочной структуры»</w:t>
      </w:r>
      <w:r w:rsidR="00613A96">
        <w:rPr>
          <w:rFonts w:ascii="Times New Roman" w:eastAsia="MS ??" w:hAnsi="Times New Roman" w:cs="Times New Roman"/>
          <w:sz w:val="28"/>
          <w:szCs w:val="28"/>
        </w:rPr>
        <w:t>:</w:t>
      </w:r>
    </w:p>
    <w:p w:rsidR="00613A96" w:rsidRDefault="00613A96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-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кто является субъектом, ответственным за обе</w:t>
      </w:r>
      <w:r>
        <w:rPr>
          <w:rFonts w:ascii="Times New Roman" w:eastAsia="MS ??" w:hAnsi="Times New Roman" w:cs="Times New Roman"/>
          <w:sz w:val="28"/>
          <w:szCs w:val="28"/>
        </w:rPr>
        <w:t>спечение указанной очерёдности;</w:t>
      </w:r>
    </w:p>
    <w:p w:rsidR="005204A1" w:rsidRDefault="00613A96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- </w:t>
      </w:r>
      <w:proofErr w:type="gramStart"/>
      <w:r w:rsidR="00761946" w:rsidRPr="002C5C1F">
        <w:rPr>
          <w:rFonts w:ascii="Times New Roman" w:eastAsia="MS ??" w:hAnsi="Times New Roman" w:cs="Times New Roman"/>
          <w:sz w:val="28"/>
          <w:szCs w:val="28"/>
        </w:rPr>
        <w:t>посредством</w:t>
      </w:r>
      <w:proofErr w:type="gramEnd"/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каких процедур </w:t>
      </w:r>
      <w:r w:rsidR="005204A1">
        <w:rPr>
          <w:rFonts w:ascii="Times New Roman" w:eastAsia="MS ??" w:hAnsi="Times New Roman" w:cs="Times New Roman"/>
          <w:sz w:val="28"/>
          <w:szCs w:val="28"/>
        </w:rPr>
        <w:t>такая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ответственность должна обеспечиваться;</w:t>
      </w:r>
    </w:p>
    <w:p w:rsidR="00761946" w:rsidRPr="002C5C1F" w:rsidRDefault="005204A1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-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какие правовые последствия установлены за необеспечение указанной очер</w:t>
      </w:r>
      <w:r>
        <w:rPr>
          <w:rFonts w:ascii="Times New Roman" w:eastAsia="MS ??" w:hAnsi="Times New Roman" w:cs="Times New Roman"/>
          <w:sz w:val="28"/>
          <w:szCs w:val="28"/>
        </w:rPr>
        <w:t>е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>дности</w:t>
      </w:r>
      <w:r w:rsidR="002B18D2">
        <w:rPr>
          <w:rFonts w:ascii="Times New Roman" w:eastAsia="MS ??" w:hAnsi="Times New Roman" w:cs="Times New Roman"/>
          <w:sz w:val="28"/>
          <w:szCs w:val="28"/>
        </w:rPr>
        <w:t>;</w:t>
      </w:r>
    </w:p>
    <w:p w:rsidR="00761946" w:rsidRDefault="00145CE8" w:rsidP="00EF439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в</w:t>
      </w:r>
      <w:r w:rsidR="00E00828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B14757">
        <w:rPr>
          <w:rFonts w:ascii="Times New Roman" w:eastAsia="MS ??" w:hAnsi="Times New Roman" w:cs="Times New Roman"/>
          <w:sz w:val="28"/>
          <w:szCs w:val="28"/>
        </w:rPr>
        <w:t xml:space="preserve">поправки к </w:t>
      </w:r>
      <w:r w:rsidR="00B14757">
        <w:rPr>
          <w:rFonts w:ascii="Times New Roman" w:eastAsia="Calibri" w:hAnsi="Times New Roman" w:cs="Times New Roman"/>
          <w:sz w:val="28"/>
          <w:szCs w:val="28"/>
        </w:rPr>
        <w:t>пункту 11 статьи 1 з</w:t>
      </w:r>
      <w:r w:rsidR="00B14757"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B14757">
        <w:rPr>
          <w:rFonts w:ascii="Times New Roman" w:eastAsia="Calibri" w:hAnsi="Times New Roman" w:cs="Times New Roman"/>
          <w:sz w:val="28"/>
          <w:szCs w:val="28"/>
        </w:rPr>
        <w:t>а</w:t>
      </w:r>
      <w:r w:rsidR="00B14757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757">
        <w:rPr>
          <w:rFonts w:ascii="Times New Roman" w:eastAsia="MS ??" w:hAnsi="Times New Roman" w:cs="Times New Roman"/>
          <w:sz w:val="28"/>
          <w:szCs w:val="28"/>
        </w:rPr>
        <w:t>(</w:t>
      </w:r>
      <w:r w:rsidR="00B14757" w:rsidRPr="002C5C1F">
        <w:rPr>
          <w:rFonts w:ascii="Times New Roman" w:eastAsia="MS ??" w:hAnsi="Times New Roman" w:cs="Times New Roman"/>
          <w:sz w:val="28"/>
          <w:szCs w:val="28"/>
        </w:rPr>
        <w:t>стать</w:t>
      </w:r>
      <w:r w:rsidR="00EF439A">
        <w:rPr>
          <w:rFonts w:ascii="Times New Roman" w:eastAsia="MS ??" w:hAnsi="Times New Roman" w:cs="Times New Roman"/>
          <w:sz w:val="28"/>
          <w:szCs w:val="28"/>
        </w:rPr>
        <w:t>я</w:t>
      </w:r>
      <w:r w:rsidR="00B14757" w:rsidRPr="002C5C1F">
        <w:rPr>
          <w:rFonts w:ascii="Times New Roman" w:eastAsia="MS ??" w:hAnsi="Times New Roman" w:cs="Times New Roman"/>
          <w:sz w:val="28"/>
          <w:szCs w:val="28"/>
        </w:rPr>
        <w:t xml:space="preserve"> 43 </w:t>
      </w:r>
      <w:proofErr w:type="spellStart"/>
      <w:r w:rsidR="00B14757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B14757" w:rsidRPr="002C5C1F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5C4246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14757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Fonts w:ascii="Times New Roman" w:eastAsia="MS ??" w:hAnsi="Times New Roman" w:cs="Times New Roman"/>
          <w:sz w:val="28"/>
          <w:szCs w:val="28"/>
          <w:vertAlign w:val="superscript"/>
        </w:rPr>
        <w:footnoteReference w:id="12"/>
      </w:r>
      <w:r w:rsidR="00B14757">
        <w:rPr>
          <w:rFonts w:ascii="Times New Roman" w:eastAsia="MS ??" w:hAnsi="Times New Roman" w:cs="Times New Roman"/>
          <w:sz w:val="28"/>
          <w:szCs w:val="28"/>
        </w:rPr>
        <w:t xml:space="preserve"> не содержат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>обязательного требования по образованию границ земельных участков (в том числе, границ земельных участков существующих многоквартирных домов) при подготовке проекта плани</w:t>
      </w:r>
      <w:r w:rsidR="00B14757">
        <w:rPr>
          <w:rFonts w:ascii="Times New Roman" w:eastAsia="MS ??" w:hAnsi="Times New Roman" w:cs="Times New Roman"/>
          <w:sz w:val="28"/>
          <w:szCs w:val="28"/>
        </w:rPr>
        <w:t>ровки территории. Соответственно,</w:t>
      </w:r>
      <w:r w:rsidR="00EF439A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>предлагает</w:t>
      </w:r>
      <w:r w:rsidR="00EF439A">
        <w:rPr>
          <w:rFonts w:ascii="Times New Roman" w:eastAsia="MS ??" w:hAnsi="Times New Roman" w:cs="Times New Roman"/>
          <w:sz w:val="28"/>
          <w:szCs w:val="28"/>
        </w:rPr>
        <w:t>ся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упразднить публичные слушания при образовании земельных участков </w:t>
      </w:r>
      <w:r w:rsidR="00EF439A">
        <w:rPr>
          <w:rFonts w:ascii="Times New Roman" w:eastAsia="MS ??" w:hAnsi="Times New Roman" w:cs="Times New Roman"/>
          <w:sz w:val="28"/>
          <w:szCs w:val="28"/>
        </w:rPr>
        <w:t xml:space="preserve">многоквартирных домов (далее – МКД) в сложившейся застройке, а также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>дать органам власти правовую возможность по своему собственному усмотрению выделять границы земельных участков МКД в размерах «меньше минимального» - например, по контуру таких домов</w:t>
      </w:r>
      <w:r>
        <w:rPr>
          <w:rFonts w:ascii="Times New Roman" w:eastAsia="MS ??" w:hAnsi="Times New Roman" w:cs="Times New Roman"/>
          <w:sz w:val="28"/>
          <w:szCs w:val="28"/>
        </w:rPr>
        <w:t>;</w:t>
      </w:r>
    </w:p>
    <w:p w:rsidR="00145CE8" w:rsidRPr="002C5C1F" w:rsidRDefault="00145CE8" w:rsidP="00145CE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г) согласно формулировке поправок к </w:t>
      </w:r>
      <w:r>
        <w:rPr>
          <w:rFonts w:ascii="Times New Roman" w:eastAsia="Calibri" w:hAnsi="Times New Roman" w:cs="Times New Roman"/>
          <w:sz w:val="28"/>
          <w:szCs w:val="28"/>
        </w:rPr>
        <w:t>подпункту «а» пункта 24 статьи 1 з</w:t>
      </w:r>
      <w:r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>(ч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асть </w:t>
      </w:r>
      <w:r>
        <w:rPr>
          <w:rFonts w:ascii="Times New Roman" w:eastAsia="MS ??" w:hAnsi="Times New Roman" w:cs="Times New Roman"/>
          <w:sz w:val="28"/>
          <w:szCs w:val="28"/>
        </w:rPr>
        <w:t xml:space="preserve">1 статьи </w:t>
      </w:r>
      <w:r w:rsidRPr="002C5C1F">
        <w:rPr>
          <w:rFonts w:ascii="Times New Roman" w:eastAsia="MS ??" w:hAnsi="Times New Roman" w:cs="Times New Roman"/>
          <w:sz w:val="28"/>
          <w:szCs w:val="28"/>
        </w:rPr>
        <w:t>5</w:t>
      </w:r>
      <w:r>
        <w:rPr>
          <w:rFonts w:ascii="Times New Roman" w:eastAsia="MS ??" w:hAnsi="Times New Roman" w:cs="Times New Roman"/>
          <w:sz w:val="28"/>
          <w:szCs w:val="28"/>
        </w:rPr>
        <w:t>1</w:t>
      </w:r>
      <w:r w:rsidR="005C4246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5C4246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5C4246">
        <w:rPr>
          <w:rFonts w:ascii="Times New Roman" w:eastAsia="MS ??" w:hAnsi="Times New Roman" w:cs="Times New Roman"/>
          <w:sz w:val="28"/>
          <w:szCs w:val="28"/>
        </w:rPr>
        <w:t xml:space="preserve"> РФ</w:t>
      </w:r>
      <w:r w:rsidR="005C4246">
        <w:rPr>
          <w:rFonts w:ascii="Times New Roman" w:hAnsi="Times New Roman" w:cs="Times New Roman"/>
          <w:sz w:val="28"/>
          <w:szCs w:val="28"/>
        </w:rPr>
        <w:t xml:space="preserve"> 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5C4246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5C4246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MS ??" w:hAnsi="Times New Roman" w:cs="Times New Roman"/>
          <w:sz w:val="28"/>
          <w:szCs w:val="28"/>
        </w:rPr>
        <w:t>)</w:t>
      </w:r>
      <w:r>
        <w:rPr>
          <w:rStyle w:val="a7"/>
          <w:rFonts w:ascii="Times New Roman" w:eastAsia="MS ??" w:hAnsi="Times New Roman" w:cs="Times New Roman"/>
          <w:sz w:val="28"/>
          <w:szCs w:val="28"/>
        </w:rPr>
        <w:footnoteReference w:id="13"/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проектная документация </w:t>
      </w:r>
      <w:r>
        <w:rPr>
          <w:rFonts w:ascii="Times New Roman" w:eastAsia="MS ??" w:hAnsi="Times New Roman" w:cs="Times New Roman"/>
          <w:sz w:val="28"/>
          <w:szCs w:val="28"/>
        </w:rPr>
        <w:t>в любом случае, в том числе для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нелинейных объектов</w:t>
      </w:r>
      <w:r>
        <w:rPr>
          <w:rFonts w:ascii="Times New Roman" w:eastAsia="MS ??" w:hAnsi="Times New Roman" w:cs="Times New Roman"/>
          <w:sz w:val="28"/>
          <w:szCs w:val="28"/>
        </w:rPr>
        <w:t>,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должна соответствовать проекту планировки территории</w:t>
      </w:r>
      <w:r>
        <w:rPr>
          <w:rFonts w:ascii="Times New Roman" w:eastAsia="MS ??" w:hAnsi="Times New Roman" w:cs="Times New Roman"/>
          <w:sz w:val="28"/>
          <w:szCs w:val="28"/>
        </w:rPr>
        <w:t xml:space="preserve"> и проекту межевания территории. Отсутствие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проекта планировки территории и проекта межевания территории</w:t>
      </w:r>
      <w:r>
        <w:rPr>
          <w:rFonts w:ascii="Times New Roman" w:eastAsia="MS ??" w:hAnsi="Times New Roman" w:cs="Times New Roman"/>
          <w:sz w:val="28"/>
          <w:szCs w:val="28"/>
        </w:rPr>
        <w:t>,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 xml:space="preserve">согласно поправкам, </w:t>
      </w:r>
      <w:r w:rsidRPr="002C5C1F">
        <w:rPr>
          <w:rFonts w:ascii="Times New Roman" w:eastAsia="MS ??" w:hAnsi="Times New Roman" w:cs="Times New Roman"/>
          <w:sz w:val="28"/>
          <w:szCs w:val="28"/>
        </w:rPr>
        <w:t>может использоваться либо как формальное основание для отказа в выдаче разрешения на строительство, либо как предлог для понуждения застройщика выполнить документацию по планировке территории</w:t>
      </w:r>
      <w:r>
        <w:rPr>
          <w:rFonts w:ascii="Times New Roman" w:eastAsia="MS ??" w:hAnsi="Times New Roman" w:cs="Times New Roman"/>
          <w:sz w:val="28"/>
          <w:szCs w:val="28"/>
        </w:rPr>
        <w:t xml:space="preserve">, которую обязана </w:t>
      </w:r>
      <w:r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>выполнять публичная власть;</w:t>
      </w:r>
    </w:p>
    <w:p w:rsidR="00C77E72" w:rsidRDefault="005A635B" w:rsidP="00761946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proofErr w:type="gramStart"/>
      <w:r>
        <w:rPr>
          <w:rFonts w:ascii="Times New Roman" w:eastAsia="MS ??" w:hAnsi="Times New Roman" w:cs="Times New Roman"/>
          <w:sz w:val="28"/>
          <w:szCs w:val="28"/>
        </w:rPr>
        <w:t>д</w:t>
      </w:r>
      <w:r w:rsidR="00E00828">
        <w:rPr>
          <w:rFonts w:ascii="Times New Roman" w:eastAsia="MS ??" w:hAnsi="Times New Roman" w:cs="Times New Roman"/>
          <w:sz w:val="28"/>
          <w:szCs w:val="28"/>
        </w:rPr>
        <w:t>)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C77E72">
        <w:rPr>
          <w:rFonts w:ascii="Times New Roman" w:eastAsia="MS ??" w:hAnsi="Times New Roman" w:cs="Times New Roman"/>
          <w:sz w:val="28"/>
          <w:szCs w:val="28"/>
        </w:rPr>
        <w:t xml:space="preserve">согласно поправкам к </w:t>
      </w:r>
      <w:r w:rsidR="00C77E72">
        <w:rPr>
          <w:rFonts w:ascii="Times New Roman" w:eastAsia="Calibri" w:hAnsi="Times New Roman" w:cs="Times New Roman"/>
          <w:sz w:val="28"/>
          <w:szCs w:val="28"/>
        </w:rPr>
        <w:t>пункту 31 статьи 1 з</w:t>
      </w:r>
      <w:r w:rsidR="00C77E72" w:rsidRPr="002C5C1F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="00C77E72">
        <w:rPr>
          <w:rFonts w:ascii="Times New Roman" w:eastAsia="Calibri" w:hAnsi="Times New Roman" w:cs="Times New Roman"/>
          <w:sz w:val="28"/>
          <w:szCs w:val="28"/>
        </w:rPr>
        <w:t>а</w:t>
      </w:r>
      <w:r w:rsidR="00C77E72" w:rsidRPr="002C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E72">
        <w:rPr>
          <w:rFonts w:ascii="Times New Roman" w:eastAsia="MS ??" w:hAnsi="Times New Roman" w:cs="Times New Roman"/>
          <w:sz w:val="28"/>
          <w:szCs w:val="28"/>
        </w:rPr>
        <w:t>(</w:t>
      </w:r>
      <w:r w:rsidR="00C77E72" w:rsidRPr="002C5C1F">
        <w:rPr>
          <w:rFonts w:ascii="Times New Roman" w:eastAsia="MS ??" w:hAnsi="Times New Roman" w:cs="Times New Roman"/>
          <w:sz w:val="28"/>
          <w:szCs w:val="28"/>
        </w:rPr>
        <w:t>стать</w:t>
      </w:r>
      <w:r w:rsidR="00C77E72">
        <w:rPr>
          <w:rFonts w:ascii="Times New Roman" w:eastAsia="MS ??" w:hAnsi="Times New Roman" w:cs="Times New Roman"/>
          <w:sz w:val="28"/>
          <w:szCs w:val="28"/>
        </w:rPr>
        <w:t>я 59</w:t>
      </w:r>
      <w:r w:rsidR="00C77E72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proofErr w:type="spellStart"/>
      <w:r w:rsidR="00C77E72" w:rsidRPr="002C5C1F">
        <w:rPr>
          <w:rFonts w:ascii="Times New Roman" w:eastAsia="MS ??" w:hAnsi="Times New Roman" w:cs="Times New Roman"/>
          <w:sz w:val="28"/>
          <w:szCs w:val="28"/>
        </w:rPr>
        <w:t>ГрК</w:t>
      </w:r>
      <w:proofErr w:type="spellEnd"/>
      <w:r w:rsidR="00C77E72" w:rsidRPr="002C5C1F">
        <w:rPr>
          <w:rFonts w:ascii="Times New Roman" w:eastAsia="MS ??" w:hAnsi="Times New Roman" w:cs="Times New Roman"/>
          <w:sz w:val="28"/>
          <w:szCs w:val="28"/>
        </w:rPr>
        <w:t xml:space="preserve"> РФ </w:t>
      </w:r>
      <w:r w:rsidR="00CD77F9" w:rsidRPr="007965E9">
        <w:rPr>
          <w:rFonts w:ascii="Times New Roman" w:hAnsi="Times New Roman" w:cs="Times New Roman"/>
          <w:sz w:val="28"/>
          <w:szCs w:val="28"/>
        </w:rPr>
        <w:t xml:space="preserve">в </w:t>
      </w:r>
      <w:r w:rsidR="00CD77F9">
        <w:rPr>
          <w:rFonts w:ascii="Times New Roman" w:hAnsi="Times New Roman" w:cs="Times New Roman"/>
          <w:sz w:val="28"/>
          <w:szCs w:val="28"/>
        </w:rPr>
        <w:t>предлагаемой поправками к законопроекту</w:t>
      </w:r>
      <w:r w:rsidR="00CD77F9" w:rsidRPr="007965E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77E72">
        <w:rPr>
          <w:rFonts w:ascii="Times New Roman" w:eastAsia="MS ??" w:hAnsi="Times New Roman" w:cs="Times New Roman"/>
          <w:sz w:val="28"/>
          <w:szCs w:val="28"/>
        </w:rPr>
        <w:t>)</w:t>
      </w:r>
      <w:r w:rsidR="00C77E72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C77E72">
        <w:rPr>
          <w:rFonts w:ascii="Times New Roman" w:eastAsia="MS ??" w:hAnsi="Times New Roman" w:cs="Times New Roman"/>
          <w:sz w:val="28"/>
          <w:szCs w:val="28"/>
        </w:rPr>
        <w:t>Российская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Федераци</w:t>
      </w:r>
      <w:r w:rsidR="00C77E72">
        <w:rPr>
          <w:rFonts w:ascii="Times New Roman" w:eastAsia="MS ??" w:hAnsi="Times New Roman" w:cs="Times New Roman"/>
          <w:sz w:val="28"/>
          <w:szCs w:val="28"/>
        </w:rPr>
        <w:t>я и субъекты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Российской Федерации </w:t>
      </w:r>
      <w:r w:rsidR="00C77E72">
        <w:rPr>
          <w:rFonts w:ascii="Times New Roman" w:eastAsia="MS ??" w:hAnsi="Times New Roman" w:cs="Times New Roman"/>
          <w:sz w:val="28"/>
          <w:szCs w:val="28"/>
        </w:rPr>
        <w:t>не несут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ответственности за </w:t>
      </w:r>
      <w:r w:rsidR="00C77E72" w:rsidRPr="002C5C1F">
        <w:rPr>
          <w:rFonts w:ascii="Times New Roman" w:eastAsia="MS ??" w:hAnsi="Times New Roman" w:cs="Times New Roman"/>
          <w:sz w:val="28"/>
          <w:szCs w:val="28"/>
        </w:rPr>
        <w:t>утвержденные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государством документы территориального планирования</w:t>
      </w:r>
      <w:r w:rsidR="00CD77F9">
        <w:rPr>
          <w:rFonts w:ascii="Times New Roman" w:eastAsia="MS ??" w:hAnsi="Times New Roman" w:cs="Times New Roman"/>
          <w:sz w:val="28"/>
          <w:szCs w:val="28"/>
        </w:rPr>
        <w:t xml:space="preserve"> и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документацию по планировке территорий.</w:t>
      </w:r>
      <w:proofErr w:type="gramEnd"/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C77E72">
        <w:rPr>
          <w:rFonts w:ascii="Times New Roman" w:eastAsia="MS ??" w:hAnsi="Times New Roman" w:cs="Times New Roman"/>
          <w:sz w:val="28"/>
          <w:szCs w:val="28"/>
        </w:rPr>
        <w:t>У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казанный вид ответственности возложен </w:t>
      </w:r>
      <w:r w:rsidR="00CD77F9">
        <w:rPr>
          <w:rFonts w:ascii="Times New Roman" w:eastAsia="MS ??" w:hAnsi="Times New Roman" w:cs="Times New Roman"/>
          <w:sz w:val="28"/>
          <w:szCs w:val="28"/>
        </w:rPr>
        <w:t xml:space="preserve">лишь </w:t>
      </w:r>
      <w:r w:rsidR="00761946" w:rsidRPr="002C5C1F">
        <w:rPr>
          <w:rFonts w:ascii="Times New Roman" w:eastAsia="MS ??" w:hAnsi="Times New Roman" w:cs="Times New Roman"/>
          <w:sz w:val="28"/>
          <w:szCs w:val="28"/>
        </w:rPr>
        <w:t xml:space="preserve">на органы местного самоуправления. </w:t>
      </w:r>
    </w:p>
    <w:p w:rsidR="00F4777A" w:rsidRPr="00F4777A" w:rsidRDefault="00F4777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proofErr w:type="gramStart"/>
      <w:r w:rsidRPr="00F4777A">
        <w:rPr>
          <w:rFonts w:ascii="Times New Roman" w:eastAsia="MS ??" w:hAnsi="Times New Roman" w:cs="Times New Roman"/>
          <w:sz w:val="28"/>
          <w:szCs w:val="28"/>
        </w:rPr>
        <w:t>На основании вы</w:t>
      </w:r>
      <w:r>
        <w:rPr>
          <w:rFonts w:ascii="Times New Roman" w:eastAsia="MS ??" w:hAnsi="Times New Roman" w:cs="Times New Roman"/>
          <w:sz w:val="28"/>
          <w:szCs w:val="28"/>
        </w:rPr>
        <w:t>ш</w:t>
      </w:r>
      <w:r w:rsidRPr="00F4777A">
        <w:rPr>
          <w:rFonts w:ascii="Times New Roman" w:eastAsia="MS ??" w:hAnsi="Times New Roman" w:cs="Times New Roman"/>
          <w:sz w:val="28"/>
          <w:szCs w:val="28"/>
        </w:rPr>
        <w:t>еизложенного</w:t>
      </w:r>
      <w:r>
        <w:rPr>
          <w:rFonts w:ascii="Times New Roman" w:eastAsia="MS ??" w:hAnsi="Times New Roman" w:cs="Times New Roman"/>
          <w:sz w:val="28"/>
          <w:szCs w:val="28"/>
        </w:rPr>
        <w:t xml:space="preserve"> считаем, что рассматриваемый законопроект с учетом поправок Правительства Российской Федерации ко второму чтению  имеет, с одной стороны, существенные риски нарушения прав собственности на недвижимость граждан и юридических лиц, повышения уровня коррупции при принятии соответствующих градостроительных решений, а с другой – не будет способствовать </w:t>
      </w:r>
      <w:r w:rsidR="00E86904">
        <w:rPr>
          <w:rFonts w:ascii="Times New Roman" w:eastAsia="MS ??" w:hAnsi="Times New Roman" w:cs="Times New Roman"/>
          <w:sz w:val="28"/>
          <w:szCs w:val="28"/>
        </w:rPr>
        <w:t xml:space="preserve"> </w:t>
      </w:r>
      <w:r>
        <w:rPr>
          <w:rFonts w:ascii="Times New Roman" w:eastAsia="MS ??" w:hAnsi="Times New Roman" w:cs="Times New Roman"/>
          <w:sz w:val="28"/>
          <w:szCs w:val="28"/>
        </w:rPr>
        <w:t xml:space="preserve">преобразованию территорий российских городов </w:t>
      </w:r>
      <w:r w:rsidR="00E86904">
        <w:rPr>
          <w:rFonts w:ascii="Times New Roman" w:eastAsia="MS ??" w:hAnsi="Times New Roman" w:cs="Times New Roman"/>
          <w:sz w:val="28"/>
          <w:szCs w:val="28"/>
        </w:rPr>
        <w:t xml:space="preserve">ни </w:t>
      </w:r>
      <w:r>
        <w:rPr>
          <w:rFonts w:ascii="Times New Roman" w:eastAsia="MS ??" w:hAnsi="Times New Roman" w:cs="Times New Roman"/>
          <w:sz w:val="28"/>
          <w:szCs w:val="28"/>
        </w:rPr>
        <w:t>с точки зрения формирования качественной городской среды</w:t>
      </w:r>
      <w:r w:rsidR="00E86904">
        <w:rPr>
          <w:rFonts w:ascii="Times New Roman" w:eastAsia="MS ??" w:hAnsi="Times New Roman" w:cs="Times New Roman"/>
          <w:sz w:val="28"/>
          <w:szCs w:val="28"/>
        </w:rPr>
        <w:t>, ни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  <w:r w:rsidR="00E86904">
        <w:rPr>
          <w:rFonts w:ascii="Times New Roman" w:eastAsia="MS ??" w:hAnsi="Times New Roman" w:cs="Times New Roman"/>
          <w:sz w:val="28"/>
          <w:szCs w:val="28"/>
        </w:rPr>
        <w:t>с точки</w:t>
      </w:r>
      <w:proofErr w:type="gramEnd"/>
      <w:r w:rsidR="00E86904">
        <w:rPr>
          <w:rFonts w:ascii="Times New Roman" w:eastAsia="MS ??" w:hAnsi="Times New Roman" w:cs="Times New Roman"/>
          <w:sz w:val="28"/>
          <w:szCs w:val="28"/>
        </w:rPr>
        <w:t xml:space="preserve"> зрения </w:t>
      </w:r>
      <w:r>
        <w:rPr>
          <w:rFonts w:ascii="Times New Roman" w:eastAsia="MS ??" w:hAnsi="Times New Roman" w:cs="Times New Roman"/>
          <w:sz w:val="28"/>
          <w:szCs w:val="28"/>
        </w:rPr>
        <w:t>повышени</w:t>
      </w:r>
      <w:r w:rsidR="00E86904">
        <w:rPr>
          <w:rFonts w:ascii="Times New Roman" w:eastAsia="MS ??" w:hAnsi="Times New Roman" w:cs="Times New Roman"/>
          <w:sz w:val="28"/>
          <w:szCs w:val="28"/>
        </w:rPr>
        <w:t>я</w:t>
      </w:r>
      <w:r>
        <w:rPr>
          <w:rFonts w:ascii="Times New Roman" w:eastAsia="MS ??" w:hAnsi="Times New Roman" w:cs="Times New Roman"/>
          <w:sz w:val="28"/>
          <w:szCs w:val="28"/>
        </w:rPr>
        <w:t xml:space="preserve"> инвестиционной активности на рынке застройки</w:t>
      </w:r>
      <w:r w:rsidR="00E86904">
        <w:rPr>
          <w:rFonts w:ascii="Times New Roman" w:eastAsia="MS ??" w:hAnsi="Times New Roman" w:cs="Times New Roman"/>
          <w:sz w:val="28"/>
          <w:szCs w:val="28"/>
        </w:rPr>
        <w:t>.</w:t>
      </w:r>
      <w:r>
        <w:rPr>
          <w:rFonts w:ascii="Times New Roman" w:eastAsia="MS ??" w:hAnsi="Times New Roman" w:cs="Times New Roman"/>
          <w:sz w:val="28"/>
          <w:szCs w:val="28"/>
        </w:rPr>
        <w:t xml:space="preserve"> </w:t>
      </w:r>
    </w:p>
    <w:sectPr w:rsidR="00F4777A" w:rsidRPr="00F4777A" w:rsidSect="004263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14" w:rsidRDefault="00F17014" w:rsidP="00184B6E">
      <w:pPr>
        <w:spacing w:after="0" w:line="240" w:lineRule="auto"/>
      </w:pPr>
      <w:r>
        <w:separator/>
      </w:r>
    </w:p>
  </w:endnote>
  <w:endnote w:type="continuationSeparator" w:id="0">
    <w:p w:rsidR="00F17014" w:rsidRDefault="00F17014" w:rsidP="001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46076"/>
      <w:docPartObj>
        <w:docPartGallery w:val="Page Numbers (Bottom of Page)"/>
        <w:docPartUnique/>
      </w:docPartObj>
    </w:sdtPr>
    <w:sdtEndPr/>
    <w:sdtContent>
      <w:p w:rsidR="00BD23E0" w:rsidRDefault="00BD23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E6">
          <w:rPr>
            <w:noProof/>
          </w:rPr>
          <w:t>15</w:t>
        </w:r>
        <w:r>
          <w:fldChar w:fldCharType="end"/>
        </w:r>
      </w:p>
    </w:sdtContent>
  </w:sdt>
  <w:p w:rsidR="00BD23E0" w:rsidRDefault="00BD23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14" w:rsidRDefault="00F17014" w:rsidP="00184B6E">
      <w:pPr>
        <w:spacing w:after="0" w:line="240" w:lineRule="auto"/>
      </w:pPr>
      <w:r>
        <w:separator/>
      </w:r>
    </w:p>
  </w:footnote>
  <w:footnote w:type="continuationSeparator" w:id="0">
    <w:p w:rsidR="00F17014" w:rsidRDefault="00F17014" w:rsidP="00184B6E">
      <w:pPr>
        <w:spacing w:after="0" w:line="240" w:lineRule="auto"/>
      </w:pPr>
      <w:r>
        <w:continuationSeparator/>
      </w:r>
    </w:p>
  </w:footnote>
  <w:footnote w:id="1">
    <w:p w:rsidR="00940C05" w:rsidRPr="00940C05" w:rsidRDefault="00940C05" w:rsidP="0009312D">
      <w:pPr>
        <w:rPr>
          <w:rFonts w:ascii="Times New Roman" w:hAnsi="Times New Roman" w:cs="Times New Roman"/>
        </w:rPr>
      </w:pPr>
      <w:r w:rsidRPr="00940C05">
        <w:rPr>
          <w:rStyle w:val="a7"/>
          <w:rFonts w:ascii="Times New Roman" w:hAnsi="Times New Roman" w:cs="Times New Roman"/>
        </w:rPr>
        <w:footnoteRef/>
      </w:r>
      <w:r w:rsidRPr="00940C05">
        <w:rPr>
          <w:rFonts w:ascii="Times New Roman" w:hAnsi="Times New Roman" w:cs="Times New Roman"/>
        </w:rPr>
        <w:t xml:space="preserve"> </w:t>
      </w:r>
      <w:proofErr w:type="gramStart"/>
      <w:r w:rsidRPr="00940C05">
        <w:rPr>
          <w:rFonts w:ascii="Times New Roman" w:hAnsi="Times New Roman" w:cs="Times New Roman"/>
        </w:rPr>
        <w:t xml:space="preserve">См. </w:t>
      </w:r>
      <w:r w:rsidR="0009312D" w:rsidRPr="0009312D">
        <w:rPr>
          <w:rFonts w:ascii="Times New Roman" w:hAnsi="Times New Roman" w:cs="Times New Roman"/>
        </w:rPr>
        <w:t>поправки ко второму чтен</w:t>
      </w:r>
      <w:r w:rsidR="0009312D">
        <w:rPr>
          <w:rFonts w:ascii="Times New Roman" w:hAnsi="Times New Roman" w:cs="Times New Roman"/>
        </w:rPr>
        <w:t xml:space="preserve">ию проекта федерального закона  </w:t>
      </w:r>
      <w:r w:rsidR="0009312D" w:rsidRPr="0009312D">
        <w:rPr>
          <w:rFonts w:ascii="Times New Roman" w:hAnsi="Times New Roman" w:cs="Times New Roman"/>
        </w:rPr>
        <w:t>№ 778655-6 «Об особенностях регулирования отдельных правоотношений, возникающих в связи с комплексным развитием промышленных зон и внесении изменений в отдельные законодатель</w:t>
      </w:r>
      <w:r w:rsidR="0009312D">
        <w:rPr>
          <w:rFonts w:ascii="Times New Roman" w:hAnsi="Times New Roman" w:cs="Times New Roman"/>
        </w:rPr>
        <w:t xml:space="preserve">ные акты Российской Федерации», </w:t>
      </w:r>
      <w:r w:rsidR="0009312D" w:rsidRPr="0009312D">
        <w:rPr>
          <w:rFonts w:ascii="Times New Roman" w:hAnsi="Times New Roman" w:cs="Times New Roman"/>
        </w:rPr>
        <w:t>принятому Госуда</w:t>
      </w:r>
      <w:r w:rsidR="0009312D">
        <w:rPr>
          <w:rFonts w:ascii="Times New Roman" w:hAnsi="Times New Roman" w:cs="Times New Roman"/>
        </w:rPr>
        <w:t xml:space="preserve">рственной Думой в первом чтении </w:t>
      </w:r>
      <w:r w:rsidR="0009312D" w:rsidRPr="0009312D">
        <w:rPr>
          <w:rFonts w:ascii="Times New Roman" w:hAnsi="Times New Roman" w:cs="Times New Roman"/>
        </w:rPr>
        <w:t>30 июня 2015 г.</w:t>
      </w:r>
      <w:r w:rsidR="0009312D">
        <w:rPr>
          <w:rFonts w:ascii="Times New Roman" w:hAnsi="Times New Roman" w:cs="Times New Roman"/>
        </w:rPr>
        <w:t xml:space="preserve"> </w:t>
      </w:r>
      <w:r w:rsidRPr="00940C05">
        <w:rPr>
          <w:rFonts w:ascii="Times New Roman" w:hAnsi="Times New Roman" w:cs="Times New Roman"/>
        </w:rPr>
        <w:t xml:space="preserve">на сайте Государственной Думы Российской Федерации </w:t>
      </w:r>
      <w:hyperlink r:id="rId1" w:history="1">
        <w:r w:rsidRPr="00940C05">
          <w:rPr>
            <w:rStyle w:val="af7"/>
            <w:rFonts w:ascii="Times New Roman" w:hAnsi="Times New Roman" w:cs="Times New Roman"/>
          </w:rPr>
          <w:t>http://asozd2.duma.gov.ru/main.nsf/(Spravka)</w:t>
        </w:r>
        <w:proofErr w:type="gramEnd"/>
        <w:r w:rsidRPr="00940C05">
          <w:rPr>
            <w:rStyle w:val="af7"/>
            <w:rFonts w:ascii="Times New Roman" w:hAnsi="Times New Roman" w:cs="Times New Roman"/>
          </w:rPr>
          <w:t>?OpenAgent&amp;RN=778655-6</w:t>
        </w:r>
      </w:hyperlink>
    </w:p>
    <w:p w:rsidR="00940C05" w:rsidRDefault="00940C05">
      <w:pPr>
        <w:pStyle w:val="a5"/>
      </w:pPr>
    </w:p>
  </w:footnote>
  <w:footnote w:id="2">
    <w:p w:rsidR="00BD23E0" w:rsidRDefault="00BD23E0" w:rsidP="00F317E4">
      <w:pPr>
        <w:pStyle w:val="a5"/>
        <w:spacing w:line="240" w:lineRule="auto"/>
      </w:pPr>
      <w:r w:rsidRPr="00295564">
        <w:rPr>
          <w:rStyle w:val="a7"/>
        </w:rPr>
        <w:footnoteRef/>
      </w:r>
      <w:r w:rsidRPr="00295564">
        <w:t xml:space="preserve"> </w:t>
      </w:r>
      <w:proofErr w:type="gramStart"/>
      <w:r w:rsidRPr="0063657F">
        <w:rPr>
          <w:i/>
        </w:rPr>
        <w:t>«</w:t>
      </w:r>
      <w:r w:rsidR="0090037D" w:rsidRPr="0063657F">
        <w:rPr>
          <w:rFonts w:ascii="Times New Roman" w:hAnsi="Times New Roman"/>
          <w:bCs/>
          <w:i/>
          <w:szCs w:val="28"/>
        </w:rPr>
        <w:t>К</w:t>
      </w:r>
      <w:r w:rsidRPr="0063657F">
        <w:rPr>
          <w:rFonts w:ascii="Times New Roman" w:hAnsi="Times New Roman"/>
          <w:bCs/>
          <w:i/>
          <w:szCs w:val="28"/>
        </w:rPr>
        <w:t xml:space="preserve">омплексное развитие территории – градостроительная деятельность (развитие застроенных территорий, комплексное освоение территории, </w:t>
      </w:r>
      <w:r w:rsidRPr="0063657F">
        <w:rPr>
          <w:rFonts w:ascii="Times New Roman" w:hAnsi="Times New Roman"/>
          <w:i/>
          <w:szCs w:val="28"/>
        </w:rPr>
        <w:t>в том числе в целях строительства жилья экономического класса</w:t>
      </w:r>
      <w:r w:rsidRPr="0063657F">
        <w:rPr>
          <w:rFonts w:ascii="Times New Roman" w:hAnsi="Times New Roman"/>
          <w:bCs/>
          <w:i/>
          <w:szCs w:val="28"/>
        </w:rPr>
        <w:t>), осуществляемая в виде строительства, реконструкции объектов капитального строительства жилого, производственного, общественно-делового и иного назначения, а также необходимых для обеспечения их функционирования объектов социального и коммунально-бытового назначения, объектов инженерной и транспортной инфраструктуры в целях наиболее эффективного использования территории</w:t>
      </w:r>
      <w:r w:rsidRPr="0063657F">
        <w:rPr>
          <w:rFonts w:ascii="Times New Roman" w:hAnsi="Times New Roman"/>
          <w:i/>
          <w:szCs w:val="28"/>
        </w:rPr>
        <w:t>.».</w:t>
      </w:r>
      <w:proofErr w:type="gramEnd"/>
    </w:p>
  </w:footnote>
  <w:footnote w:id="3">
    <w:p w:rsidR="00BD23E0" w:rsidRPr="00EC3BEB" w:rsidRDefault="00BD23E0" w:rsidP="00EC3BEB">
      <w:pPr>
        <w:pStyle w:val="a5"/>
        <w:spacing w:line="240" w:lineRule="auto"/>
        <w:rPr>
          <w:rFonts w:ascii="Times New Roman" w:hAnsi="Times New Roman"/>
          <w:bCs/>
          <w:szCs w:val="28"/>
        </w:rPr>
      </w:pPr>
      <w:r>
        <w:rPr>
          <w:rStyle w:val="a7"/>
        </w:rPr>
        <w:footnoteRef/>
      </w:r>
      <w:r>
        <w:t xml:space="preserve"> </w:t>
      </w:r>
      <w:r w:rsidRPr="00EC3BEB">
        <w:rPr>
          <w:rFonts w:ascii="Times New Roman" w:hAnsi="Times New Roman"/>
          <w:bCs/>
          <w:szCs w:val="28"/>
        </w:rPr>
        <w:t>Аналогичное изменение предлагается поправками к законопроекту в пункте 1 части 12 статьи 46</w:t>
      </w:r>
      <w:r w:rsidRPr="00C60EE3">
        <w:rPr>
          <w:rFonts w:ascii="Times New Roman" w:hAnsi="Times New Roman"/>
          <w:bCs/>
          <w:szCs w:val="28"/>
          <w:vertAlign w:val="superscript"/>
        </w:rPr>
        <w:t>10</w:t>
      </w:r>
      <w:r w:rsidRPr="00EC3BEB">
        <w:rPr>
          <w:rFonts w:ascii="Times New Roman" w:hAnsi="Times New Roman"/>
          <w:bCs/>
          <w:szCs w:val="28"/>
        </w:rPr>
        <w:t>.</w:t>
      </w:r>
    </w:p>
  </w:footnote>
  <w:footnote w:id="4">
    <w:p w:rsidR="00BD23E0" w:rsidRPr="00EC3BEB" w:rsidRDefault="00BD23E0" w:rsidP="00EC3BEB">
      <w:pPr>
        <w:pStyle w:val="a5"/>
        <w:spacing w:line="240" w:lineRule="auto"/>
        <w:rPr>
          <w:rFonts w:ascii="Times New Roman" w:hAnsi="Times New Roman"/>
          <w:bCs/>
          <w:szCs w:val="28"/>
        </w:rPr>
      </w:pPr>
      <w:r w:rsidRPr="00EC3BEB">
        <w:rPr>
          <w:rFonts w:ascii="Times New Roman" w:hAnsi="Times New Roman"/>
          <w:bCs/>
          <w:szCs w:val="28"/>
        </w:rPr>
        <w:footnoteRef/>
      </w:r>
      <w:r w:rsidRPr="00EC3BEB">
        <w:rPr>
          <w:rFonts w:ascii="Times New Roman" w:hAnsi="Times New Roman"/>
          <w:bCs/>
          <w:szCs w:val="28"/>
        </w:rPr>
        <w:t xml:space="preserve"> Аналогичное изменение предлагается поправками к законопроекту в пункте 2 части 17 статьи 46</w:t>
      </w:r>
      <w:r w:rsidRPr="00C60EE3">
        <w:rPr>
          <w:rFonts w:ascii="Times New Roman" w:hAnsi="Times New Roman"/>
          <w:bCs/>
          <w:szCs w:val="28"/>
          <w:vertAlign w:val="superscript"/>
        </w:rPr>
        <w:t>10</w:t>
      </w:r>
      <w:r w:rsidRPr="00EC3BEB">
        <w:rPr>
          <w:rFonts w:ascii="Times New Roman" w:hAnsi="Times New Roman"/>
          <w:bCs/>
          <w:szCs w:val="28"/>
        </w:rPr>
        <w:t>.</w:t>
      </w:r>
    </w:p>
  </w:footnote>
  <w:footnote w:id="5">
    <w:p w:rsidR="00BD23E0" w:rsidRPr="00221CCB" w:rsidRDefault="00BD23E0" w:rsidP="00EC3BEB">
      <w:pPr>
        <w:pStyle w:val="a5"/>
        <w:spacing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221CCB">
        <w:rPr>
          <w:rFonts w:ascii="Times New Roman" w:hAnsi="Times New Roman"/>
        </w:rPr>
        <w:t xml:space="preserve">бзац </w:t>
      </w:r>
      <w:r>
        <w:rPr>
          <w:rFonts w:ascii="Times New Roman" w:hAnsi="Times New Roman"/>
        </w:rPr>
        <w:t xml:space="preserve">3 </w:t>
      </w:r>
      <w:r w:rsidRPr="00221CCB">
        <w:rPr>
          <w:rFonts w:ascii="Times New Roman" w:hAnsi="Times New Roman"/>
        </w:rPr>
        <w:t>пункта 2 статьи 85 ЗК РФ: «</w:t>
      </w:r>
      <w:r w:rsidRPr="00221CCB">
        <w:rPr>
          <w:rFonts w:ascii="Times New Roman" w:hAnsi="Times New Roman"/>
          <w:i/>
        </w:rPr>
        <w:t>Градостроительный регламент территориальной зоны определяет основу правового режима земельных участков…»</w:t>
      </w:r>
      <w:r w:rsidRPr="00221CCB">
        <w:rPr>
          <w:rFonts w:ascii="Times New Roman" w:hAnsi="Times New Roman"/>
        </w:rPr>
        <w:t>.</w:t>
      </w:r>
    </w:p>
  </w:footnote>
  <w:footnote w:id="6">
    <w:p w:rsidR="00BD23E0" w:rsidRPr="00975DE7" w:rsidRDefault="00BD23E0" w:rsidP="00EC3BEB">
      <w:pPr>
        <w:pStyle w:val="a5"/>
        <w:spacing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75DE7">
        <w:rPr>
          <w:rFonts w:ascii="Times New Roman" w:hAnsi="Times New Roman"/>
        </w:rPr>
        <w:t>См. пункт 3 статьи 85 ЗК РФ, пункт</w:t>
      </w:r>
      <w:r>
        <w:rPr>
          <w:rFonts w:ascii="Times New Roman" w:hAnsi="Times New Roman"/>
        </w:rPr>
        <w:t xml:space="preserve">ы 3, 4 части 1 статьи 30 </w:t>
      </w:r>
      <w:proofErr w:type="spellStart"/>
      <w:r>
        <w:rPr>
          <w:rFonts w:ascii="Times New Roman" w:hAnsi="Times New Roman"/>
        </w:rPr>
        <w:t>ГрК</w:t>
      </w:r>
      <w:proofErr w:type="spellEnd"/>
      <w:r>
        <w:rPr>
          <w:rFonts w:ascii="Times New Roman" w:hAnsi="Times New Roman"/>
        </w:rPr>
        <w:t xml:space="preserve"> РФ. </w:t>
      </w:r>
    </w:p>
  </w:footnote>
  <w:footnote w:id="7">
    <w:p w:rsidR="00BD23E0" w:rsidRDefault="00BD23E0" w:rsidP="00EC3BEB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="00591D88">
        <w:rPr>
          <w:rFonts w:ascii="Times New Roman" w:hAnsi="Times New Roman"/>
          <w:i/>
        </w:rPr>
        <w:t>«</w:t>
      </w:r>
      <w:hyperlink r:id="rId2" w:history="1">
        <w:r w:rsidRPr="00CC134F">
          <w:rPr>
            <w:rFonts w:ascii="Times New Roman" w:hAnsi="Times New Roman"/>
            <w:i/>
          </w:rPr>
          <w:t>Разрешение</w:t>
        </w:r>
      </w:hyperlink>
      <w:r w:rsidRPr="00CC134F">
        <w:rPr>
          <w:rFonts w:ascii="Times New Roman" w:hAnsi="Times New Roman"/>
          <w:i/>
        </w:rPr>
        <w:t xml:space="preserve"> на строительство представляет собой документ, подтверждающий соответствие проектной документации виду разрешенного использования земельного участка и требованиям к его застройке, проекту планировки территории и проекту межевания территории и дающий застройщику право осуществлять строительство, реконструкцию объектов капитального строительства, за исключением случаев, предусмотренных настоящим Кодексом</w:t>
      </w:r>
      <w:proofErr w:type="gramStart"/>
      <w:r w:rsidRPr="00CC134F">
        <w:rPr>
          <w:rFonts w:ascii="Times New Roman" w:hAnsi="Times New Roman"/>
          <w:i/>
        </w:rPr>
        <w:t>.».</w:t>
      </w:r>
      <w:proofErr w:type="gramEnd"/>
    </w:p>
  </w:footnote>
  <w:footnote w:id="8">
    <w:p w:rsidR="00596BFC" w:rsidRDefault="00596BFC" w:rsidP="00EC3BEB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084359">
        <w:rPr>
          <w:rFonts w:ascii="Times New Roman" w:hAnsi="Times New Roman"/>
        </w:rPr>
        <w:t>Противоречи</w:t>
      </w:r>
      <w:r>
        <w:rPr>
          <w:rFonts w:ascii="Times New Roman" w:hAnsi="Times New Roman"/>
        </w:rPr>
        <w:t>я</w:t>
      </w:r>
      <w:r w:rsidRPr="00084359">
        <w:rPr>
          <w:rFonts w:ascii="Times New Roman" w:hAnsi="Times New Roman"/>
        </w:rPr>
        <w:t xml:space="preserve"> с п</w:t>
      </w:r>
      <w:r w:rsidRPr="00910235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>ами 2 и</w:t>
      </w:r>
      <w:r w:rsidRPr="00910235">
        <w:rPr>
          <w:rFonts w:ascii="Times New Roman" w:hAnsi="Times New Roman"/>
        </w:rPr>
        <w:t xml:space="preserve"> 3 статьи 85</w:t>
      </w:r>
      <w:r>
        <w:rPr>
          <w:rFonts w:ascii="Times New Roman" w:hAnsi="Times New Roman"/>
        </w:rPr>
        <w:t xml:space="preserve">, </w:t>
      </w:r>
      <w:r w:rsidRPr="00975DE7">
        <w:rPr>
          <w:rFonts w:ascii="Times New Roman" w:hAnsi="Times New Roman"/>
        </w:rPr>
        <w:t>подпункт</w:t>
      </w:r>
      <w:r>
        <w:rPr>
          <w:rFonts w:ascii="Times New Roman" w:hAnsi="Times New Roman"/>
        </w:rPr>
        <w:t>ом</w:t>
      </w:r>
      <w:r w:rsidRPr="00975DE7">
        <w:rPr>
          <w:rFonts w:ascii="Times New Roman" w:hAnsi="Times New Roman"/>
        </w:rPr>
        <w:t xml:space="preserve"> 4 пункта 21 статьи 39</w:t>
      </w:r>
      <w:r w:rsidRPr="00931F5F">
        <w:rPr>
          <w:rFonts w:ascii="Times New Roman" w:hAnsi="Times New Roman"/>
          <w:vertAlign w:val="superscript"/>
        </w:rPr>
        <w:t>11</w:t>
      </w:r>
      <w:r w:rsidRPr="00975DE7">
        <w:rPr>
          <w:rFonts w:ascii="Times New Roman" w:hAnsi="Times New Roman"/>
        </w:rPr>
        <w:t xml:space="preserve"> </w:t>
      </w:r>
      <w:r w:rsidRPr="00910235">
        <w:rPr>
          <w:rFonts w:ascii="Times New Roman" w:hAnsi="Times New Roman"/>
        </w:rPr>
        <w:t>ЗК РФ</w:t>
      </w:r>
      <w:r>
        <w:rPr>
          <w:rFonts w:ascii="Times New Roman" w:hAnsi="Times New Roman"/>
        </w:rPr>
        <w:t xml:space="preserve">; противоречия с </w:t>
      </w:r>
      <w:r w:rsidRPr="00084359">
        <w:rPr>
          <w:rFonts w:ascii="Times New Roman" w:hAnsi="Times New Roman"/>
        </w:rPr>
        <w:t xml:space="preserve">пунктами 3, 4 части 1 статьи 30, частью 1 статьи 36 </w:t>
      </w:r>
      <w:proofErr w:type="spellStart"/>
      <w:r w:rsidRPr="00084359">
        <w:rPr>
          <w:rFonts w:ascii="Times New Roman" w:hAnsi="Times New Roman"/>
        </w:rPr>
        <w:t>ГрК</w:t>
      </w:r>
      <w:proofErr w:type="spellEnd"/>
      <w:r w:rsidRPr="00084359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.</w:t>
      </w:r>
    </w:p>
  </w:footnote>
  <w:footnote w:id="9">
    <w:p w:rsidR="00E75FC3" w:rsidRDefault="00E75FC3" w:rsidP="00EC3BEB">
      <w:pPr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8107C4">
        <w:rPr>
          <w:rFonts w:ascii="Times New Roman" w:eastAsia="Calibri" w:hAnsi="Times New Roman"/>
          <w:i/>
          <w:sz w:val="20"/>
        </w:rPr>
        <w:t>«Виды разрешенного использования земельных участков, предназначенных для строительства (реконструкции) и эксплуатации объектов социального и коммунально-бытового назначения, объектов инженерной и транспортной инфраструктуры федерального, регионального или местного значения, отраженных на соответствующих схемах территориального планирования и генеральных планах городских округов и поселений, расположенных в границах зон планируемого размещения таких объектов, могут определяться при подготовке документации по планировке территории.</w:t>
      </w:r>
      <w:proofErr w:type="gramEnd"/>
      <w:r w:rsidRPr="008107C4">
        <w:rPr>
          <w:rFonts w:ascii="Times New Roman" w:eastAsia="Calibri" w:hAnsi="Times New Roman"/>
          <w:i/>
          <w:sz w:val="20"/>
        </w:rPr>
        <w:t xml:space="preserve"> В таком случае последующее изменение вида разрешенного использования указанных земельных участков допускается только путем внесения изменений в утвержденную документацию по планировке территории».</w:t>
      </w:r>
    </w:p>
  </w:footnote>
  <w:footnote w:id="10">
    <w:p w:rsidR="00BD23E0" w:rsidRPr="005961B8" w:rsidRDefault="00BD23E0" w:rsidP="00EC3BEB">
      <w:pPr>
        <w:pStyle w:val="a5"/>
        <w:spacing w:line="240" w:lineRule="auto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«</w:t>
      </w:r>
      <w:r w:rsidRPr="005961B8">
        <w:rPr>
          <w:rFonts w:ascii="Times New Roman" w:hAnsi="Times New Roman"/>
          <w:i/>
          <w:szCs w:val="28"/>
        </w:rPr>
        <w:t>Подготовка проектной документации</w:t>
      </w:r>
      <w:r w:rsidRPr="008A5C1D">
        <w:rPr>
          <w:rFonts w:ascii="Times New Roman" w:hAnsi="Times New Roman"/>
          <w:szCs w:val="28"/>
        </w:rPr>
        <w:t xml:space="preserve"> </w:t>
      </w:r>
      <w:r w:rsidRPr="005961B8">
        <w:rPr>
          <w:rFonts w:ascii="Times New Roman" w:hAnsi="Times New Roman"/>
          <w:i/>
          <w:szCs w:val="28"/>
        </w:rPr>
        <w:t>осуществляется на основании задания застройщика или технического заказчика (при подготовке проектной документации на основании договора), материалов и результатов инженерных изысканий, проекта планировки территории (за исключением случаев, при которых подготовка такого проекта не требуется или не осуществляется) в соответствии с требованиями технических регламентов, сводами правил, техническими условиями, разрешением на отклонение от предельных параметров разрешенного строительства, реконструкции объектов капитального</w:t>
      </w:r>
      <w:proofErr w:type="gramEnd"/>
      <w:r w:rsidRPr="005961B8">
        <w:rPr>
          <w:rFonts w:ascii="Times New Roman" w:hAnsi="Times New Roman"/>
          <w:i/>
          <w:szCs w:val="28"/>
        </w:rPr>
        <w:t xml:space="preserve"> строительства с учетом информации, указанной в градостроительном плане земельного участка</w:t>
      </w:r>
      <w:proofErr w:type="gramStart"/>
      <w:r w:rsidRPr="005961B8">
        <w:rPr>
          <w:rFonts w:ascii="Times New Roman" w:hAnsi="Times New Roman"/>
          <w:i/>
          <w:szCs w:val="28"/>
        </w:rPr>
        <w:t>.</w:t>
      </w:r>
      <w:r w:rsidRPr="005961B8">
        <w:rPr>
          <w:rFonts w:ascii="Times New Roman" w:hAnsi="Times New Roman"/>
          <w:i/>
        </w:rPr>
        <w:t>»</w:t>
      </w:r>
      <w:r>
        <w:rPr>
          <w:rFonts w:ascii="Times New Roman" w:hAnsi="Times New Roman"/>
        </w:rPr>
        <w:t xml:space="preserve">. </w:t>
      </w:r>
      <w:proofErr w:type="gramEnd"/>
    </w:p>
  </w:footnote>
  <w:footnote w:id="11">
    <w:p w:rsidR="00761946" w:rsidRPr="008B1FBC" w:rsidRDefault="00761946" w:rsidP="00385F4F">
      <w:pPr>
        <w:pStyle w:val="a5"/>
        <w:spacing w:line="240" w:lineRule="auto"/>
        <w:rPr>
          <w:rFonts w:ascii="Times New Roman" w:hAnsi="Times New Roman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Cs w:val="28"/>
        </w:rPr>
        <w:t>«</w:t>
      </w:r>
      <w:r w:rsidRPr="00A876BE">
        <w:rPr>
          <w:rFonts w:ascii="Times New Roman" w:hAnsi="Times New Roman"/>
          <w:i/>
        </w:rPr>
        <w:t>Подготовка проектов планировки территории осуществляется для установления границ элементов планировочной структуры, в том числе границ территорий общего пользования, границ зон планируемого размещения объектов капитального строительства, характеристик и очередности планируемого развития элементов планировочной структуры</w:t>
      </w:r>
      <w:r>
        <w:rPr>
          <w:rFonts w:ascii="Times New Roman" w:hAnsi="Times New Roman"/>
          <w:szCs w:val="28"/>
        </w:rPr>
        <w:t>»</w:t>
      </w:r>
      <w:r w:rsidRPr="008A5C1D">
        <w:rPr>
          <w:rFonts w:ascii="Times New Roman" w:hAnsi="Times New Roman"/>
          <w:szCs w:val="28"/>
        </w:rPr>
        <w:t>.</w:t>
      </w:r>
    </w:p>
  </w:footnote>
  <w:footnote w:id="12">
    <w:p w:rsidR="00761946" w:rsidRDefault="00761946" w:rsidP="00385F4F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>
        <w:rPr>
          <w:rFonts w:eastAsia="MS ??"/>
          <w:szCs w:val="28"/>
        </w:rPr>
        <w:t>«</w:t>
      </w:r>
      <w:r w:rsidRPr="004C75B1">
        <w:rPr>
          <w:rFonts w:ascii="Times New Roman" w:hAnsi="Times New Roman"/>
          <w:i/>
          <w:szCs w:val="28"/>
        </w:rPr>
        <w:t>В случае подготовки проекта межевания территории, расположенной в границах элементов планировочной структуры, утвержденных проектом планировки территории, в виде отдельного документа, публичные слушания не проводятся</w:t>
      </w:r>
      <w:proofErr w:type="gramStart"/>
      <w:r w:rsidRPr="004C75B1">
        <w:rPr>
          <w:rFonts w:ascii="Times New Roman" w:hAnsi="Times New Roman"/>
          <w:i/>
          <w:szCs w:val="28"/>
        </w:rPr>
        <w:t>.»</w:t>
      </w:r>
      <w:r>
        <w:rPr>
          <w:rFonts w:eastAsia="MS ??"/>
          <w:szCs w:val="28"/>
        </w:rPr>
        <w:t xml:space="preserve">. </w:t>
      </w:r>
      <w:proofErr w:type="gramEnd"/>
    </w:p>
  </w:footnote>
  <w:footnote w:id="13">
    <w:p w:rsidR="00145CE8" w:rsidRDefault="00145CE8" w:rsidP="00385F4F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i/>
        </w:rPr>
        <w:t>«</w:t>
      </w:r>
      <w:hyperlink r:id="rId3" w:history="1">
        <w:r w:rsidRPr="00CC134F">
          <w:rPr>
            <w:rFonts w:ascii="Times New Roman" w:hAnsi="Times New Roman"/>
            <w:i/>
          </w:rPr>
          <w:t>Разрешение</w:t>
        </w:r>
      </w:hyperlink>
      <w:r w:rsidRPr="00CC134F">
        <w:rPr>
          <w:rFonts w:ascii="Times New Roman" w:hAnsi="Times New Roman"/>
          <w:i/>
        </w:rPr>
        <w:t xml:space="preserve"> на строительство представляет собой документ, подтверждающий соответствие проектной документации виду разрешенного использования земельного участка и требованиям к его застройке, проекту планировки территории и проекту межевания территории и дающий застройщику право осуществлять строительство, реконструкцию объектов капитального строительства, за исключением случаев, предусмотренных настоящим Кодексом</w:t>
      </w:r>
      <w:proofErr w:type="gramStart"/>
      <w:r w:rsidRPr="00CC134F">
        <w:rPr>
          <w:rFonts w:ascii="Times New Roman" w:hAnsi="Times New Roman"/>
          <w:i/>
        </w:rPr>
        <w:t>.».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F"/>
    <w:rsid w:val="00004700"/>
    <w:rsid w:val="00005774"/>
    <w:rsid w:val="00010E07"/>
    <w:rsid w:val="0001105F"/>
    <w:rsid w:val="00014BE4"/>
    <w:rsid w:val="00016052"/>
    <w:rsid w:val="00042658"/>
    <w:rsid w:val="00043260"/>
    <w:rsid w:val="00046F10"/>
    <w:rsid w:val="000548E2"/>
    <w:rsid w:val="0006063A"/>
    <w:rsid w:val="0009312D"/>
    <w:rsid w:val="000949DB"/>
    <w:rsid w:val="000962D4"/>
    <w:rsid w:val="000A1825"/>
    <w:rsid w:val="000A1F74"/>
    <w:rsid w:val="000B4FAE"/>
    <w:rsid w:val="000B57A0"/>
    <w:rsid w:val="000C4E51"/>
    <w:rsid w:val="000D1323"/>
    <w:rsid w:val="000E5FDC"/>
    <w:rsid w:val="000E72E0"/>
    <w:rsid w:val="000F3026"/>
    <w:rsid w:val="000F72AA"/>
    <w:rsid w:val="000F7CA0"/>
    <w:rsid w:val="001002A7"/>
    <w:rsid w:val="001004F2"/>
    <w:rsid w:val="00105482"/>
    <w:rsid w:val="001100C5"/>
    <w:rsid w:val="001174E7"/>
    <w:rsid w:val="001236AB"/>
    <w:rsid w:val="001342DC"/>
    <w:rsid w:val="0013531D"/>
    <w:rsid w:val="00140ED3"/>
    <w:rsid w:val="00141FD8"/>
    <w:rsid w:val="00145CE8"/>
    <w:rsid w:val="00150095"/>
    <w:rsid w:val="0015391B"/>
    <w:rsid w:val="0015543C"/>
    <w:rsid w:val="001579C4"/>
    <w:rsid w:val="00165A5B"/>
    <w:rsid w:val="001832E5"/>
    <w:rsid w:val="00184B6E"/>
    <w:rsid w:val="00192801"/>
    <w:rsid w:val="0019437D"/>
    <w:rsid w:val="001A34C9"/>
    <w:rsid w:val="001A5390"/>
    <w:rsid w:val="001A7EEB"/>
    <w:rsid w:val="001B3C0A"/>
    <w:rsid w:val="001C6B9B"/>
    <w:rsid w:val="001D0290"/>
    <w:rsid w:val="001D02DB"/>
    <w:rsid w:val="001D6E37"/>
    <w:rsid w:val="001F66FE"/>
    <w:rsid w:val="00202CE1"/>
    <w:rsid w:val="0020313A"/>
    <w:rsid w:val="00206AC9"/>
    <w:rsid w:val="002444B7"/>
    <w:rsid w:val="00246851"/>
    <w:rsid w:val="00253D62"/>
    <w:rsid w:val="0025504C"/>
    <w:rsid w:val="0025521B"/>
    <w:rsid w:val="00256995"/>
    <w:rsid w:val="002622C1"/>
    <w:rsid w:val="00266EF4"/>
    <w:rsid w:val="00272817"/>
    <w:rsid w:val="00273893"/>
    <w:rsid w:val="0027620C"/>
    <w:rsid w:val="00290DB1"/>
    <w:rsid w:val="00291CA5"/>
    <w:rsid w:val="002952B9"/>
    <w:rsid w:val="00295492"/>
    <w:rsid w:val="00295564"/>
    <w:rsid w:val="00295997"/>
    <w:rsid w:val="002B18D2"/>
    <w:rsid w:val="002B582D"/>
    <w:rsid w:val="002B6D06"/>
    <w:rsid w:val="002C5C1F"/>
    <w:rsid w:val="002D35B6"/>
    <w:rsid w:val="002D737F"/>
    <w:rsid w:val="002E0A07"/>
    <w:rsid w:val="002E2762"/>
    <w:rsid w:val="002E2911"/>
    <w:rsid w:val="002E2DB2"/>
    <w:rsid w:val="002F641D"/>
    <w:rsid w:val="00303929"/>
    <w:rsid w:val="003164CC"/>
    <w:rsid w:val="00321B8F"/>
    <w:rsid w:val="00325F95"/>
    <w:rsid w:val="003269CC"/>
    <w:rsid w:val="00326DBB"/>
    <w:rsid w:val="003352F5"/>
    <w:rsid w:val="00353785"/>
    <w:rsid w:val="00353AD4"/>
    <w:rsid w:val="00354258"/>
    <w:rsid w:val="00360159"/>
    <w:rsid w:val="0036248D"/>
    <w:rsid w:val="00362769"/>
    <w:rsid w:val="0037298D"/>
    <w:rsid w:val="0037528B"/>
    <w:rsid w:val="00385F4F"/>
    <w:rsid w:val="00390DED"/>
    <w:rsid w:val="00395CD1"/>
    <w:rsid w:val="003B01B4"/>
    <w:rsid w:val="003B0686"/>
    <w:rsid w:val="003B0E89"/>
    <w:rsid w:val="003B1C57"/>
    <w:rsid w:val="003B42C2"/>
    <w:rsid w:val="003B4C17"/>
    <w:rsid w:val="003C369D"/>
    <w:rsid w:val="003C5DE5"/>
    <w:rsid w:val="003C740A"/>
    <w:rsid w:val="003D07FF"/>
    <w:rsid w:val="003D6DB1"/>
    <w:rsid w:val="003D7F02"/>
    <w:rsid w:val="003E3271"/>
    <w:rsid w:val="003E6522"/>
    <w:rsid w:val="003F0A41"/>
    <w:rsid w:val="003F4BA0"/>
    <w:rsid w:val="003F4ED2"/>
    <w:rsid w:val="00402B5A"/>
    <w:rsid w:val="00403CAB"/>
    <w:rsid w:val="00407CC6"/>
    <w:rsid w:val="00413B80"/>
    <w:rsid w:val="0042174B"/>
    <w:rsid w:val="00423F56"/>
    <w:rsid w:val="00426317"/>
    <w:rsid w:val="0044426A"/>
    <w:rsid w:val="00447D8F"/>
    <w:rsid w:val="004517C0"/>
    <w:rsid w:val="00456D13"/>
    <w:rsid w:val="00463D63"/>
    <w:rsid w:val="0046775B"/>
    <w:rsid w:val="0047213B"/>
    <w:rsid w:val="004765DF"/>
    <w:rsid w:val="00476D7F"/>
    <w:rsid w:val="004772D7"/>
    <w:rsid w:val="004816F3"/>
    <w:rsid w:val="004A0DA9"/>
    <w:rsid w:val="004B526F"/>
    <w:rsid w:val="004B62F2"/>
    <w:rsid w:val="004B66B5"/>
    <w:rsid w:val="004C1CF1"/>
    <w:rsid w:val="004C357B"/>
    <w:rsid w:val="004C38D0"/>
    <w:rsid w:val="004C3A9C"/>
    <w:rsid w:val="004D35F4"/>
    <w:rsid w:val="00506B27"/>
    <w:rsid w:val="00510FD7"/>
    <w:rsid w:val="0051421A"/>
    <w:rsid w:val="0052019A"/>
    <w:rsid w:val="005204A1"/>
    <w:rsid w:val="00521171"/>
    <w:rsid w:val="0053456D"/>
    <w:rsid w:val="00534DD5"/>
    <w:rsid w:val="0053752B"/>
    <w:rsid w:val="0054650F"/>
    <w:rsid w:val="005609AD"/>
    <w:rsid w:val="005638DF"/>
    <w:rsid w:val="00565610"/>
    <w:rsid w:val="00570C6C"/>
    <w:rsid w:val="00581B30"/>
    <w:rsid w:val="00587290"/>
    <w:rsid w:val="00591D88"/>
    <w:rsid w:val="00596BFC"/>
    <w:rsid w:val="005972F3"/>
    <w:rsid w:val="005A635B"/>
    <w:rsid w:val="005B274E"/>
    <w:rsid w:val="005B3029"/>
    <w:rsid w:val="005B54E5"/>
    <w:rsid w:val="005B6631"/>
    <w:rsid w:val="005B7C13"/>
    <w:rsid w:val="005C4246"/>
    <w:rsid w:val="005D7ADF"/>
    <w:rsid w:val="005E0478"/>
    <w:rsid w:val="005E673B"/>
    <w:rsid w:val="005F73C1"/>
    <w:rsid w:val="006008A9"/>
    <w:rsid w:val="00613A96"/>
    <w:rsid w:val="00613B56"/>
    <w:rsid w:val="00614782"/>
    <w:rsid w:val="00614AC8"/>
    <w:rsid w:val="00617E3E"/>
    <w:rsid w:val="00623957"/>
    <w:rsid w:val="0062749C"/>
    <w:rsid w:val="006337EA"/>
    <w:rsid w:val="0063580C"/>
    <w:rsid w:val="0063657F"/>
    <w:rsid w:val="0064714F"/>
    <w:rsid w:val="00651D5B"/>
    <w:rsid w:val="006529E0"/>
    <w:rsid w:val="00672ABC"/>
    <w:rsid w:val="00676810"/>
    <w:rsid w:val="00681335"/>
    <w:rsid w:val="00682648"/>
    <w:rsid w:val="00682D10"/>
    <w:rsid w:val="006A3FE7"/>
    <w:rsid w:val="006A580B"/>
    <w:rsid w:val="006B194F"/>
    <w:rsid w:val="006C1B1C"/>
    <w:rsid w:val="006D26C6"/>
    <w:rsid w:val="006D2C0F"/>
    <w:rsid w:val="006D34B6"/>
    <w:rsid w:val="006E59F9"/>
    <w:rsid w:val="006F2C0F"/>
    <w:rsid w:val="00704777"/>
    <w:rsid w:val="0071139D"/>
    <w:rsid w:val="0071402E"/>
    <w:rsid w:val="00716627"/>
    <w:rsid w:val="00721C61"/>
    <w:rsid w:val="007245EB"/>
    <w:rsid w:val="00725EA6"/>
    <w:rsid w:val="0072621E"/>
    <w:rsid w:val="00732903"/>
    <w:rsid w:val="00733ADF"/>
    <w:rsid w:val="0074235B"/>
    <w:rsid w:val="00743CB4"/>
    <w:rsid w:val="00745F61"/>
    <w:rsid w:val="0075124B"/>
    <w:rsid w:val="0075139D"/>
    <w:rsid w:val="00753D81"/>
    <w:rsid w:val="00761946"/>
    <w:rsid w:val="00763488"/>
    <w:rsid w:val="00764226"/>
    <w:rsid w:val="007645FB"/>
    <w:rsid w:val="007657DB"/>
    <w:rsid w:val="0076686C"/>
    <w:rsid w:val="00772169"/>
    <w:rsid w:val="00784B20"/>
    <w:rsid w:val="00785755"/>
    <w:rsid w:val="00794CBB"/>
    <w:rsid w:val="00795748"/>
    <w:rsid w:val="007965E9"/>
    <w:rsid w:val="007968CB"/>
    <w:rsid w:val="0079797E"/>
    <w:rsid w:val="007A79D3"/>
    <w:rsid w:val="007B383B"/>
    <w:rsid w:val="007B3E0B"/>
    <w:rsid w:val="007B4A3A"/>
    <w:rsid w:val="007B60CE"/>
    <w:rsid w:val="007B6E47"/>
    <w:rsid w:val="007B73A6"/>
    <w:rsid w:val="007C3F19"/>
    <w:rsid w:val="007C53FE"/>
    <w:rsid w:val="007C66A1"/>
    <w:rsid w:val="007D7355"/>
    <w:rsid w:val="007E6B68"/>
    <w:rsid w:val="007F0E3D"/>
    <w:rsid w:val="00801B78"/>
    <w:rsid w:val="008056E9"/>
    <w:rsid w:val="00806674"/>
    <w:rsid w:val="008107C4"/>
    <w:rsid w:val="00826645"/>
    <w:rsid w:val="00832FCE"/>
    <w:rsid w:val="00845E81"/>
    <w:rsid w:val="00850F99"/>
    <w:rsid w:val="00861888"/>
    <w:rsid w:val="008633C3"/>
    <w:rsid w:val="0086575E"/>
    <w:rsid w:val="00871A0E"/>
    <w:rsid w:val="008768A8"/>
    <w:rsid w:val="008933B7"/>
    <w:rsid w:val="00896214"/>
    <w:rsid w:val="00896FEE"/>
    <w:rsid w:val="008A2EB7"/>
    <w:rsid w:val="008A428C"/>
    <w:rsid w:val="008A50AB"/>
    <w:rsid w:val="008C0687"/>
    <w:rsid w:val="008C4407"/>
    <w:rsid w:val="008C5EE1"/>
    <w:rsid w:val="008C66E6"/>
    <w:rsid w:val="008D249C"/>
    <w:rsid w:val="008E0422"/>
    <w:rsid w:val="008E6834"/>
    <w:rsid w:val="008F4F3F"/>
    <w:rsid w:val="008F5A5B"/>
    <w:rsid w:val="0090037D"/>
    <w:rsid w:val="009105CD"/>
    <w:rsid w:val="00914885"/>
    <w:rsid w:val="00916E0C"/>
    <w:rsid w:val="00923184"/>
    <w:rsid w:val="00927D75"/>
    <w:rsid w:val="009300D8"/>
    <w:rsid w:val="00931F5F"/>
    <w:rsid w:val="00933AF6"/>
    <w:rsid w:val="009340F5"/>
    <w:rsid w:val="00934EEE"/>
    <w:rsid w:val="00937859"/>
    <w:rsid w:val="009401BC"/>
    <w:rsid w:val="00940C05"/>
    <w:rsid w:val="00952285"/>
    <w:rsid w:val="00955F3A"/>
    <w:rsid w:val="00957BD2"/>
    <w:rsid w:val="00967768"/>
    <w:rsid w:val="00973A90"/>
    <w:rsid w:val="00973FAD"/>
    <w:rsid w:val="0097703E"/>
    <w:rsid w:val="00981BC3"/>
    <w:rsid w:val="009861AB"/>
    <w:rsid w:val="009936A5"/>
    <w:rsid w:val="009A4E77"/>
    <w:rsid w:val="009A789E"/>
    <w:rsid w:val="009B5EEB"/>
    <w:rsid w:val="009C60BD"/>
    <w:rsid w:val="009C6928"/>
    <w:rsid w:val="009D0F1F"/>
    <w:rsid w:val="009D6C91"/>
    <w:rsid w:val="00A0459F"/>
    <w:rsid w:val="00A10BE4"/>
    <w:rsid w:val="00A20DCD"/>
    <w:rsid w:val="00A2278A"/>
    <w:rsid w:val="00A40237"/>
    <w:rsid w:val="00A47287"/>
    <w:rsid w:val="00A6302E"/>
    <w:rsid w:val="00A655DA"/>
    <w:rsid w:val="00A679C0"/>
    <w:rsid w:val="00A80709"/>
    <w:rsid w:val="00A85DF9"/>
    <w:rsid w:val="00A922B3"/>
    <w:rsid w:val="00AA0E30"/>
    <w:rsid w:val="00AB2814"/>
    <w:rsid w:val="00AC7A02"/>
    <w:rsid w:val="00AD075B"/>
    <w:rsid w:val="00AD49AE"/>
    <w:rsid w:val="00AD5371"/>
    <w:rsid w:val="00AE2F82"/>
    <w:rsid w:val="00AF46E3"/>
    <w:rsid w:val="00B020C2"/>
    <w:rsid w:val="00B03350"/>
    <w:rsid w:val="00B04564"/>
    <w:rsid w:val="00B0565B"/>
    <w:rsid w:val="00B14757"/>
    <w:rsid w:val="00B22C57"/>
    <w:rsid w:val="00B27120"/>
    <w:rsid w:val="00B32225"/>
    <w:rsid w:val="00B84042"/>
    <w:rsid w:val="00B95784"/>
    <w:rsid w:val="00BA209A"/>
    <w:rsid w:val="00BA6FA9"/>
    <w:rsid w:val="00BC0441"/>
    <w:rsid w:val="00BC1077"/>
    <w:rsid w:val="00BD23E0"/>
    <w:rsid w:val="00BD478D"/>
    <w:rsid w:val="00BD5466"/>
    <w:rsid w:val="00BD684E"/>
    <w:rsid w:val="00BE2263"/>
    <w:rsid w:val="00BE49B6"/>
    <w:rsid w:val="00BE7365"/>
    <w:rsid w:val="00BF13E2"/>
    <w:rsid w:val="00C105F3"/>
    <w:rsid w:val="00C12415"/>
    <w:rsid w:val="00C2387C"/>
    <w:rsid w:val="00C24AB2"/>
    <w:rsid w:val="00C316EB"/>
    <w:rsid w:val="00C32046"/>
    <w:rsid w:val="00C33584"/>
    <w:rsid w:val="00C34E03"/>
    <w:rsid w:val="00C5128F"/>
    <w:rsid w:val="00C51DAA"/>
    <w:rsid w:val="00C54176"/>
    <w:rsid w:val="00C60EE3"/>
    <w:rsid w:val="00C65059"/>
    <w:rsid w:val="00C70635"/>
    <w:rsid w:val="00C77E72"/>
    <w:rsid w:val="00C85746"/>
    <w:rsid w:val="00C870E7"/>
    <w:rsid w:val="00C94FB8"/>
    <w:rsid w:val="00C964DB"/>
    <w:rsid w:val="00C9688E"/>
    <w:rsid w:val="00CA0F96"/>
    <w:rsid w:val="00CC5BA3"/>
    <w:rsid w:val="00CC736A"/>
    <w:rsid w:val="00CC755A"/>
    <w:rsid w:val="00CD2DF0"/>
    <w:rsid w:val="00CD5269"/>
    <w:rsid w:val="00CD6306"/>
    <w:rsid w:val="00CD77F9"/>
    <w:rsid w:val="00CD7D99"/>
    <w:rsid w:val="00CE1802"/>
    <w:rsid w:val="00CE3301"/>
    <w:rsid w:val="00CF0C6B"/>
    <w:rsid w:val="00CF2A59"/>
    <w:rsid w:val="00CF2CA3"/>
    <w:rsid w:val="00CF4293"/>
    <w:rsid w:val="00CF74BA"/>
    <w:rsid w:val="00D0301A"/>
    <w:rsid w:val="00D10A15"/>
    <w:rsid w:val="00D27D61"/>
    <w:rsid w:val="00D322A4"/>
    <w:rsid w:val="00D32935"/>
    <w:rsid w:val="00D359C2"/>
    <w:rsid w:val="00D407AF"/>
    <w:rsid w:val="00D43D67"/>
    <w:rsid w:val="00D52D27"/>
    <w:rsid w:val="00D53170"/>
    <w:rsid w:val="00D60C6A"/>
    <w:rsid w:val="00D61F9F"/>
    <w:rsid w:val="00D63E61"/>
    <w:rsid w:val="00D641F4"/>
    <w:rsid w:val="00D6791A"/>
    <w:rsid w:val="00D70328"/>
    <w:rsid w:val="00D8201B"/>
    <w:rsid w:val="00D8558E"/>
    <w:rsid w:val="00D92E66"/>
    <w:rsid w:val="00D96783"/>
    <w:rsid w:val="00DB21D8"/>
    <w:rsid w:val="00DB3B6A"/>
    <w:rsid w:val="00DC091A"/>
    <w:rsid w:val="00DC13AF"/>
    <w:rsid w:val="00DC2104"/>
    <w:rsid w:val="00DD0863"/>
    <w:rsid w:val="00DD793B"/>
    <w:rsid w:val="00DE58CE"/>
    <w:rsid w:val="00DE7E17"/>
    <w:rsid w:val="00E00828"/>
    <w:rsid w:val="00E10045"/>
    <w:rsid w:val="00E11B79"/>
    <w:rsid w:val="00E31092"/>
    <w:rsid w:val="00E37F6E"/>
    <w:rsid w:val="00E40AD2"/>
    <w:rsid w:val="00E47015"/>
    <w:rsid w:val="00E50EF4"/>
    <w:rsid w:val="00E57EC6"/>
    <w:rsid w:val="00E60626"/>
    <w:rsid w:val="00E61B13"/>
    <w:rsid w:val="00E67F18"/>
    <w:rsid w:val="00E75190"/>
    <w:rsid w:val="00E75FC3"/>
    <w:rsid w:val="00E82A96"/>
    <w:rsid w:val="00E86904"/>
    <w:rsid w:val="00E91BF3"/>
    <w:rsid w:val="00EC0042"/>
    <w:rsid w:val="00EC3BEB"/>
    <w:rsid w:val="00ED5299"/>
    <w:rsid w:val="00ED7CBF"/>
    <w:rsid w:val="00EE0316"/>
    <w:rsid w:val="00EE12EA"/>
    <w:rsid w:val="00EE489F"/>
    <w:rsid w:val="00EF2438"/>
    <w:rsid w:val="00EF439A"/>
    <w:rsid w:val="00EF457B"/>
    <w:rsid w:val="00EF5FE5"/>
    <w:rsid w:val="00F024D8"/>
    <w:rsid w:val="00F02E69"/>
    <w:rsid w:val="00F046F6"/>
    <w:rsid w:val="00F11E37"/>
    <w:rsid w:val="00F1640F"/>
    <w:rsid w:val="00F17014"/>
    <w:rsid w:val="00F176D3"/>
    <w:rsid w:val="00F24D81"/>
    <w:rsid w:val="00F2761A"/>
    <w:rsid w:val="00F311FE"/>
    <w:rsid w:val="00F317E4"/>
    <w:rsid w:val="00F34FD5"/>
    <w:rsid w:val="00F4777A"/>
    <w:rsid w:val="00F530F3"/>
    <w:rsid w:val="00F71AC2"/>
    <w:rsid w:val="00F72EEF"/>
    <w:rsid w:val="00F73510"/>
    <w:rsid w:val="00F77E41"/>
    <w:rsid w:val="00F861EC"/>
    <w:rsid w:val="00F9086B"/>
    <w:rsid w:val="00F91BB1"/>
    <w:rsid w:val="00F91E3C"/>
    <w:rsid w:val="00FA0D52"/>
    <w:rsid w:val="00FA21E6"/>
    <w:rsid w:val="00FA2901"/>
    <w:rsid w:val="00FA390A"/>
    <w:rsid w:val="00FB6C60"/>
    <w:rsid w:val="00FC2D69"/>
    <w:rsid w:val="00FC6A43"/>
    <w:rsid w:val="00FC6DA7"/>
    <w:rsid w:val="00FF1547"/>
    <w:rsid w:val="00FF4D88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B6E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184B6E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footnote text"/>
    <w:basedOn w:val="a"/>
    <w:link w:val="a6"/>
    <w:uiPriority w:val="99"/>
    <w:unhideWhenUsed/>
    <w:rsid w:val="00184B6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84B6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84B6E"/>
    <w:rPr>
      <w:vertAlign w:val="superscript"/>
    </w:rPr>
  </w:style>
  <w:style w:type="paragraph" w:styleId="a8">
    <w:name w:val="List Paragraph"/>
    <w:basedOn w:val="a"/>
    <w:uiPriority w:val="34"/>
    <w:qFormat/>
    <w:rsid w:val="00E91BF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972F3"/>
    <w:rPr>
      <w:color w:val="106BBE"/>
    </w:rPr>
  </w:style>
  <w:style w:type="table" w:styleId="aa">
    <w:name w:val="Table Grid"/>
    <w:basedOn w:val="a1"/>
    <w:uiPriority w:val="59"/>
    <w:rsid w:val="00E4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3F19"/>
  </w:style>
  <w:style w:type="paragraph" w:styleId="ad">
    <w:name w:val="footer"/>
    <w:basedOn w:val="a"/>
    <w:link w:val="ae"/>
    <w:uiPriority w:val="99"/>
    <w:unhideWhenUsed/>
    <w:rsid w:val="007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F19"/>
  </w:style>
  <w:style w:type="paragraph" w:styleId="af">
    <w:name w:val="Balloon Text"/>
    <w:basedOn w:val="a"/>
    <w:link w:val="af0"/>
    <w:uiPriority w:val="99"/>
    <w:semiHidden/>
    <w:unhideWhenUsed/>
    <w:rsid w:val="001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0C5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D52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53456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456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456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45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456D"/>
    <w:rPr>
      <w:b/>
      <w:bCs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940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B6E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184B6E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footnote text"/>
    <w:basedOn w:val="a"/>
    <w:link w:val="a6"/>
    <w:uiPriority w:val="99"/>
    <w:unhideWhenUsed/>
    <w:rsid w:val="00184B6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84B6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84B6E"/>
    <w:rPr>
      <w:vertAlign w:val="superscript"/>
    </w:rPr>
  </w:style>
  <w:style w:type="paragraph" w:styleId="a8">
    <w:name w:val="List Paragraph"/>
    <w:basedOn w:val="a"/>
    <w:uiPriority w:val="34"/>
    <w:qFormat/>
    <w:rsid w:val="00E91BF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972F3"/>
    <w:rPr>
      <w:color w:val="106BBE"/>
    </w:rPr>
  </w:style>
  <w:style w:type="table" w:styleId="aa">
    <w:name w:val="Table Grid"/>
    <w:basedOn w:val="a1"/>
    <w:uiPriority w:val="59"/>
    <w:rsid w:val="00E4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3F19"/>
  </w:style>
  <w:style w:type="paragraph" w:styleId="ad">
    <w:name w:val="footer"/>
    <w:basedOn w:val="a"/>
    <w:link w:val="ae"/>
    <w:uiPriority w:val="99"/>
    <w:unhideWhenUsed/>
    <w:rsid w:val="007C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F19"/>
  </w:style>
  <w:style w:type="paragraph" w:styleId="af">
    <w:name w:val="Balloon Text"/>
    <w:basedOn w:val="a"/>
    <w:link w:val="af0"/>
    <w:uiPriority w:val="99"/>
    <w:semiHidden/>
    <w:unhideWhenUsed/>
    <w:rsid w:val="001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0C5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D52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53456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456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456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45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456D"/>
    <w:rPr>
      <w:b/>
      <w:bCs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94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864644.1000" TargetMode="External"/><Relationship Id="rId2" Type="http://schemas.openxmlformats.org/officeDocument/2006/relationships/hyperlink" Target="garantF1://70864644.1000" TargetMode="External"/><Relationship Id="rId1" Type="http://schemas.openxmlformats.org/officeDocument/2006/relationships/hyperlink" Target="http://asozd2.duma.gov.ru/main.nsf/(Spravka)?OpenAgent&amp;RN=778655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203-EE3B-423F-89BC-DBDCF692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Байкова</dc:creator>
  <cp:lastModifiedBy>Kosareva N.</cp:lastModifiedBy>
  <cp:revision>2</cp:revision>
  <dcterms:created xsi:type="dcterms:W3CDTF">2015-12-24T19:03:00Z</dcterms:created>
  <dcterms:modified xsi:type="dcterms:W3CDTF">2015-12-24T19:03:00Z</dcterms:modified>
</cp:coreProperties>
</file>