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1D" w:rsidRPr="00797A1D" w:rsidRDefault="00797A1D" w:rsidP="00797A1D">
      <w:pPr>
        <w:spacing w:before="100" w:line="240" w:lineRule="auto"/>
        <w:jc w:val="right"/>
        <w:rPr>
          <w:rFonts w:eastAsia="Times New Roman" w:cs="Times New Roman"/>
          <w:b/>
          <w:bCs/>
          <w:smallCaps/>
          <w:color w:val="000000"/>
          <w:kern w:val="36"/>
          <w:szCs w:val="28"/>
          <w:lang w:eastAsia="ru-RU"/>
        </w:rPr>
      </w:pPr>
      <w:r w:rsidRPr="00797A1D">
        <w:rPr>
          <w:rFonts w:eastAsia="Times New Roman" w:cs="Times New Roman"/>
          <w:b/>
          <w:bCs/>
          <w:smallCaps/>
          <w:color w:val="000000"/>
          <w:kern w:val="36"/>
          <w:szCs w:val="28"/>
          <w:lang w:eastAsia="ru-RU"/>
        </w:rPr>
        <w:t xml:space="preserve">Приложение </w:t>
      </w:r>
      <w:r w:rsidR="00892CB2">
        <w:rPr>
          <w:rFonts w:eastAsia="Times New Roman" w:cs="Times New Roman"/>
          <w:b/>
          <w:bCs/>
          <w:smallCaps/>
          <w:color w:val="000000"/>
          <w:kern w:val="36"/>
          <w:szCs w:val="28"/>
          <w:lang w:eastAsia="ru-RU"/>
        </w:rPr>
        <w:t>1.</w:t>
      </w:r>
      <w:bookmarkStart w:id="0" w:name="_GoBack"/>
      <w:bookmarkEnd w:id="0"/>
      <w:r w:rsidR="0057566B">
        <w:rPr>
          <w:rFonts w:eastAsia="Times New Roman" w:cs="Times New Roman"/>
          <w:b/>
          <w:bCs/>
          <w:smallCaps/>
          <w:color w:val="000000"/>
          <w:kern w:val="36"/>
          <w:szCs w:val="28"/>
          <w:lang w:eastAsia="ru-RU"/>
        </w:rPr>
        <w:t>1</w:t>
      </w:r>
      <w:r w:rsidR="00BA4D85">
        <w:rPr>
          <w:rFonts w:eastAsia="Times New Roman" w:cs="Times New Roman"/>
          <w:b/>
          <w:bCs/>
          <w:smallCaps/>
          <w:color w:val="000000"/>
          <w:kern w:val="36"/>
          <w:szCs w:val="28"/>
          <w:lang w:eastAsia="ru-RU"/>
        </w:rPr>
        <w:t>5</w:t>
      </w:r>
      <w:r>
        <w:rPr>
          <w:rFonts w:eastAsia="Times New Roman" w:cs="Times New Roman"/>
          <w:b/>
          <w:bCs/>
          <w:smallCaps/>
          <w:color w:val="000000"/>
          <w:kern w:val="36"/>
          <w:szCs w:val="28"/>
          <w:lang w:eastAsia="ru-RU"/>
        </w:rPr>
        <w:t xml:space="preserve"> </w:t>
      </w:r>
    </w:p>
    <w:p w:rsidR="00797A1D" w:rsidRPr="00797A1D" w:rsidRDefault="00797A1D" w:rsidP="00797A1D">
      <w:pPr>
        <w:spacing w:before="100" w:line="240" w:lineRule="auto"/>
        <w:jc w:val="center"/>
        <w:rPr>
          <w:rFonts w:eastAsia="Times New Roman" w:cs="Times New Roman"/>
          <w:b/>
          <w:bCs/>
          <w:smallCaps/>
          <w:color w:val="000000"/>
          <w:kern w:val="36"/>
          <w:sz w:val="32"/>
          <w:szCs w:val="32"/>
          <w:lang w:eastAsia="ru-RU"/>
        </w:rPr>
      </w:pPr>
      <w:r w:rsidRPr="00797A1D">
        <w:rPr>
          <w:rFonts w:ascii="Times New Roman Полужирный" w:eastAsia="Times New Roman" w:hAnsi="Times New Roman Полужирный" w:cs="Times New Roman"/>
          <w:b/>
          <w:bCs/>
          <w:smallCaps/>
          <w:color w:val="000000"/>
          <w:kern w:val="36"/>
          <w:sz w:val="32"/>
          <w:szCs w:val="32"/>
          <w:lang w:eastAsia="ru-RU"/>
        </w:rPr>
        <w:t xml:space="preserve">Рекомендации по выявлению, предотвращению и разрешению конфликтов, связанных </w:t>
      </w:r>
      <w:r w:rsidRPr="00797A1D">
        <w:rPr>
          <w:rFonts w:eastAsia="Times New Roman" w:cs="Times New Roman"/>
          <w:b/>
          <w:bCs/>
          <w:smallCaps/>
          <w:color w:val="000000"/>
          <w:kern w:val="36"/>
          <w:sz w:val="32"/>
          <w:szCs w:val="32"/>
          <w:lang w:eastAsia="ru-RU"/>
        </w:rPr>
        <w:t xml:space="preserve">с </w:t>
      </w:r>
      <w:proofErr w:type="spellStart"/>
      <w:r w:rsidRPr="00797A1D">
        <w:rPr>
          <w:rFonts w:eastAsia="Times New Roman" w:cs="Times New Roman"/>
          <w:b/>
          <w:bCs/>
          <w:smallCaps/>
          <w:color w:val="000000"/>
          <w:kern w:val="36"/>
          <w:sz w:val="32"/>
          <w:szCs w:val="32"/>
          <w:lang w:eastAsia="ru-RU"/>
        </w:rPr>
        <w:t>недоспуском</w:t>
      </w:r>
      <w:proofErr w:type="spellEnd"/>
      <w:r w:rsidRPr="00797A1D">
        <w:rPr>
          <w:rFonts w:eastAsia="Times New Roman" w:cs="Times New Roman"/>
          <w:b/>
          <w:bCs/>
          <w:smallCaps/>
          <w:color w:val="000000"/>
          <w:kern w:val="36"/>
          <w:sz w:val="32"/>
          <w:szCs w:val="32"/>
          <w:lang w:eastAsia="ru-RU"/>
        </w:rPr>
        <w:t xml:space="preserve"> сотрудников подрядчика в жилые помещения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544"/>
        <w:gridCol w:w="3544"/>
        <w:gridCol w:w="2835"/>
        <w:gridCol w:w="2345"/>
      </w:tblGrid>
      <w:tr w:rsidR="00797A1D" w:rsidRPr="00797A1D" w:rsidTr="00985D4C">
        <w:tc>
          <w:tcPr>
            <w:tcW w:w="534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Причины конфликтных ситуаций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Как узнать заранее о риске возникновения конфликта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Как повлиять на ситуацию, чтобы предотвратить возникновение конфликта </w:t>
            </w:r>
          </w:p>
        </w:tc>
        <w:tc>
          <w:tcPr>
            <w:tcW w:w="2835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Как помочь в разрешении возникшего конфликта</w:t>
            </w:r>
          </w:p>
        </w:tc>
        <w:tc>
          <w:tcPr>
            <w:tcW w:w="2345" w:type="dxa"/>
          </w:tcPr>
          <w:p w:rsidR="00797A1D" w:rsidRPr="00797A1D" w:rsidRDefault="00797A1D" w:rsidP="00797A1D">
            <w:pPr>
              <w:spacing w:before="120" w:after="12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Где найти информацию? </w:t>
            </w:r>
          </w:p>
        </w:tc>
      </w:tr>
      <w:tr w:rsidR="00797A1D" w:rsidRPr="00797A1D" w:rsidTr="00985D4C">
        <w:tc>
          <w:tcPr>
            <w:tcW w:w="534" w:type="dxa"/>
          </w:tcPr>
          <w:p w:rsidR="00797A1D" w:rsidRPr="00797A1D" w:rsidRDefault="00797A1D" w:rsidP="00797A1D">
            <w:pPr>
              <w:spacing w:before="12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797A1D" w:rsidRPr="00797A1D" w:rsidRDefault="00797A1D" w:rsidP="00797A1D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Опасения повреждения внутренней отделки, оборудования квартиры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Риск возникновения конфликта может быть обусловлен двумя причинами: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1. опасение повреждения отделки и/или  оборудования квартиры из-за неправильных действий либо бездействия подрядчика;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2. опасение, что будет разрушена установленная собственником отделка, если она препятствует доступу к   инженерным сетям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, </w:t>
            </w:r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или что вскроются факты нарушения собственником требований к переустройству или перепланировке квартиры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. 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Необходимо как можно раньше выяснить, в каких помещениях при ремонте жильцы закрыли доступ к внутридомовым инженерным сетям, и разъяснить собственникам, что согласно п. 10.6. Свода правил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54.13330.2016 «Здания жилые многоквартирные» (актуализированная редакция СНиПа 31-01-2003 (утв. Приказом Минстроя России от 3.12.2016 г. № 883/</w:t>
            </w:r>
            <w:proofErr w:type="spellStart"/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)), «должна быть обеспечена возможность доступа к оборудованию, арматуре и приборам инженерных систем здания и их соединениям для осмотра, технического обслуживания, ремонта и замены». Нарушение этого правила является нарушением федерального законодательства (ФЗ от 30.12.2009 г. № 384-ФЗ «Технический регламент о безопасности зданий и сооружений»), поэтому придётся решать вопрос о демонтаже той отделки, которая мешает доступу к сетям и их ремонту или замене.</w:t>
            </w:r>
          </w:p>
          <w:p w:rsidR="00797A1D" w:rsidRPr="00797A1D" w:rsidRDefault="00797A1D" w:rsidP="00797A1D">
            <w:pPr>
              <w:spacing w:after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этих случаях рекомендуется опросить собственников на предмет того, могут ли они самостоятельно демонтировать внутриквартирную отделку, мешающую доступу к инженерным сетям, или организовать такой демонтаж, а если нет – какая помощь им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может потребоваться.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1. Чтобы уменьшить опасения собственников помещений, что подрядчик нанесёт вред отделке и оборудованию квартиры, рекомендуется при проведении общих собраний и при личных встречах донести до собственников помещений следующее: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- в рамках конкурсного отбора подрядчиков к ним применяются требования к квалификации работников;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- положение о возмещении подрядчиком 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причиненного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им вреда включается в договор о выполнении капитального ремонта;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- возможно страхование подрядными организациями риска причинения ими вреда имуществу собственников квартир;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- возможно страхование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имущества собственника помещения (в Москве по льготным тарифам).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2. Если в квартире установлена внутренняя отделка, мешающая доступу к инженерным сетям для их ремонта или замены, необходимо как можно раньше (до начала капитального ремонта) донести до собственника квартиры, что в соответствии с федеральным законодательством такая отделка должна быть демонтирована. 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случае, если аналогичная ситуация выявлена в отношении не одной или двух, а более заметного количества квартир в многоквартирном доме, совету дома рекомендуется найти организацию или специалистов, которые смогли бы качественно и безопасно провести демонтаж отделки, и предложить его услуги собственникам всех таких квартир. Можно договориться с такой организацией / специалистом о скидки с цены работ, если заказ будет достаточно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объемным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Чем раньше собственники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помещений получат данную информацию, тем больше у них будет времени, чтобы найти нужные средства и организовать требуемый демонтаж.</w:t>
            </w:r>
          </w:p>
        </w:tc>
        <w:tc>
          <w:tcPr>
            <w:tcW w:w="2835" w:type="dxa"/>
          </w:tcPr>
          <w:p w:rsidR="00797A1D" w:rsidRPr="00797A1D" w:rsidRDefault="00797A1D" w:rsidP="00797A1D">
            <w:pPr>
              <w:ind w:left="317" w:right="318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797A1D" w:rsidRPr="00797A1D" w:rsidRDefault="00797A1D" w:rsidP="00797A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5" w:right="176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Единственный способ разрешения конфликта - конструктивные переговоры!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Необходимо, в первую очередь, понять мотивы собственника помещения, а затем разъяснить собственнику то, чего он не знает или не понимает, и постараться убедить принять рациональное взаимоприемлемое решение.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Помогите   собственнику устранить причину, по которой он отказывается впускать подрядчика в квартиру: объясните, как минимизировать риски  нанесения вреда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квартире в процессе капитального ремонта,  подскажите, кто может оказать требуемую финансовую или техническую помощь, убедите, что в случае причинения вреда он будет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возмещен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797A1D" w:rsidRPr="00797A1D" w:rsidRDefault="00797A1D" w:rsidP="00797A1D">
            <w:pPr>
              <w:jc w:val="center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lastRenderedPageBreak/>
              <w:t>Рекомендации по согласованию интересов и разрешению конфликтов см. в приложении 3.</w:t>
            </w:r>
          </w:p>
        </w:tc>
      </w:tr>
      <w:tr w:rsidR="00797A1D" w:rsidRPr="00797A1D" w:rsidTr="00985D4C">
        <w:tc>
          <w:tcPr>
            <w:tcW w:w="534" w:type="dxa"/>
          </w:tcPr>
          <w:p w:rsidR="00797A1D" w:rsidRPr="00797A1D" w:rsidRDefault="00797A1D" w:rsidP="00797A1D">
            <w:pPr>
              <w:spacing w:before="12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Отсутствие у собственника возможности присутствовать в квартире во время проведения работ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Риск конфликта может быть обусловлен следующими причинами: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1.  </w:t>
            </w: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отсутствие собственников в квартире в течение рабочего дня;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2. неиспользование квартиры и отсутствие </w:t>
            </w:r>
            <w:proofErr w:type="gramStart"/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проживающих</w:t>
            </w:r>
            <w:proofErr w:type="gramEnd"/>
            <w:r w:rsidRPr="00797A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в ней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Установить заранее, </w:t>
            </w:r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жильцы</w:t>
            </w:r>
            <w:proofErr w:type="gram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каких квартир могут присутствовать во время проведения ремонта и обеспечить доступ подрядчикам, поможет опрос, который можно провести путём рассылки и сбора анкет, если есть время, либо путём обхода квартир. 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Сведениями о собственниках помещений в многоквартирном доме и лицах, зарегистрированных в квартирах, обладает управляющая организация. Если собственники каких-либо помещений не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зарегистрированы и не проживают в своих квартирах, разумно для их поиска обратиться в Фонд капремонта г. Москвы либо в Департамент капитального ремонта г. Москвы, чтобы они получили сведения о местонахождении таких собственников путём межведомственного информационного запроса.   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Когда будет известна организация–подрядчик, надо получить у неё информацию о сроках начала производства работ, которые будут проводиться внутри квартир. График проведения таких работ нужно довести до сведения собственников перед началом работ по капитальному ремонту, а конкретные даты и время проведения работ согласовать с жильцами помещений, если возможно – предоставить им право выбора. 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тех случаях, когда по каким-либо причинам жильцы квартиры никак не смогут присутствовать при проведении ремонта в назначенные сроки, можно обговорить с ними возможность опечатать внутренние помещения квартиры в их присутствии, а те помещения, в которых будут </w:t>
            </w:r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проводится</w:t>
            </w:r>
            <w:proofErr w:type="gram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работы, временно освободить от вещей. В этом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случае работы могут проводиться в присутствии доверенных лиц собственника или нанимателя (соседей, членов совета дома, отдельно проживающих родственников, знакомых и т.д.). </w:t>
            </w:r>
          </w:p>
          <w:p w:rsidR="00797A1D" w:rsidRPr="00797A1D" w:rsidRDefault="00797A1D" w:rsidP="00797A1D">
            <w:pPr>
              <w:spacing w:after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Согласие собственника с одним из предложенных вариантов должно быть оформлено в письменном виде.</w:t>
            </w:r>
          </w:p>
        </w:tc>
        <w:tc>
          <w:tcPr>
            <w:tcW w:w="2835" w:type="dxa"/>
          </w:tcPr>
          <w:p w:rsidR="00797A1D" w:rsidRPr="00797A1D" w:rsidRDefault="00797A1D" w:rsidP="00797A1D">
            <w:pPr>
              <w:spacing w:before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За день до начала проведения работ следует получить подтверждение, что собственники готовы обеспечить доступ в жилые помещения с целью проведения работ по ремонту общего имущества в согласованное время.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Собственникам необходимо разъяснить, что недопущение подрядной организации в согласованное с собственником время в период уже начавшегося капитального ремонта может привести к увеличению на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неопределенный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период перерыва в предоставлении коммунальных услуг. Возникающие при этом материальные издержки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могут быть через суд востребованы с виновных собственников.  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Собственники могут быть предупреждены </w:t>
            </w:r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 возможности обращения в суд с иском о принудительном допуске в помещение</w:t>
            </w:r>
            <w:proofErr w:type="gram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 целью проведения капитального ремонта общего имущества.</w:t>
            </w:r>
          </w:p>
        </w:tc>
        <w:tc>
          <w:tcPr>
            <w:tcW w:w="2345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lastRenderedPageBreak/>
              <w:t>Как найти собственника квартиры: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97A1D">
                <w:rPr>
                  <w:rFonts w:ascii="Times New Roman" w:eastAsia="Trebuchet MS" w:hAnsi="Times New Roman" w:cs="Times New Roman"/>
                  <w:color w:val="1C6194"/>
                  <w:sz w:val="24"/>
                  <w:szCs w:val="24"/>
                  <w:u w:val="single"/>
                </w:rPr>
                <w:t>https://www.kakprosto.ru/kak-47740-kak-nayti-sobstvennika-kvartiry</w:t>
              </w:r>
            </w:hyperlink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A1D" w:rsidRPr="00797A1D" w:rsidTr="00985D4C">
        <w:tc>
          <w:tcPr>
            <w:tcW w:w="53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Недовольство используемыми при капитальном ремонте материалами, оборудованием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Риск конфликта обусловлен тем, что материалы и оборудование, используемые при капитальном ремонте дома, определяются не самими собственниками помещений, а проектной документацией на капитальный ремонт дома. При этом стоимость материалов и оборудования ограничена «потолком» предельной стоимости капитального ремонта, которая может оплачиваться региональным оператором за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средств фонда капремонта, сформированного исходя из минимального размера взноса на капремонт, и определённой нормативным правовым актом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субъекта Российской Федерации. Превышение этой предельной стоимости осуществляется за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 (Жилищный кодекс РФ, ст. 190, ч. 4).</w:t>
            </w:r>
          </w:p>
          <w:p w:rsidR="00797A1D" w:rsidRPr="00797A1D" w:rsidRDefault="00797A1D" w:rsidP="00797A1D">
            <w:pPr>
              <w:spacing w:after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Необходимо при подготовке общего собрания для принятия решения о проведении капитального ремонта выяснить у собственников помещений, хотят ли они установить требования к качеству используемых материалов и устанавливаемого оборудования и готовы ли они для этих целей на установление дополнительного взноса сверх минимального размера. 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Необходимо заранее собрать доступную информацию о материалах и оборудовании, которые на практике используются при проведении капитального ремонта. </w:t>
            </w:r>
          </w:p>
          <w:p w:rsidR="00797A1D" w:rsidRPr="00797A1D" w:rsidRDefault="00797A1D" w:rsidP="00797A1D">
            <w:pPr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случае желания собственников установить повышенные требования к качеству материалов и оборудования за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дополнительного взноса сверх минимального размера нужно утвердить такое решение на общем собрании и немедленно уведомить Фонд капремонта г. Москвы, чтобы он мог затем учесть это при выставлении платёжных документов, разработке проектной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документации и заключении договора с подрядной организацией. </w:t>
            </w:r>
            <w:proofErr w:type="gramEnd"/>
          </w:p>
          <w:p w:rsidR="00797A1D" w:rsidRPr="00797A1D" w:rsidRDefault="00797A1D" w:rsidP="00797A1D">
            <w:pPr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После получения уведомления о близком начале капитального ремонта и о том, какая организация будет его выполнять, необходимо убедиться, что установленные собственниками требования к качеству  нашли отражение в проектной документации и подрядном договоре. Также нужно убедиться, что приготовленные для применения в доме материалы и оборудование соответствуют проектной документации и подрядному договору. </w:t>
            </w:r>
          </w:p>
          <w:p w:rsidR="00797A1D" w:rsidRPr="00797A1D" w:rsidRDefault="00797A1D" w:rsidP="00797A1D">
            <w:pPr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Нужно донести до сведения собственников, что используемые подрядчиком материалы, оборудование определены проектной документацией на капитальный ремонт дома, и что требования к их качеству, экологической безопасности и наличии соответствующей сертификации являются условием подрядных договоров.  </w:t>
            </w:r>
          </w:p>
        </w:tc>
        <w:tc>
          <w:tcPr>
            <w:tcW w:w="2835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При возникновении конфликта целесообразно обращаться за разъяснениями к специалисту Фонда капремонта г. Москвы, который осуществляет строительный контроль капитального ремонта в данном многоквартирном доме. </w:t>
            </w:r>
          </w:p>
        </w:tc>
        <w:tc>
          <w:tcPr>
            <w:tcW w:w="2345" w:type="dxa"/>
          </w:tcPr>
          <w:p w:rsidR="00797A1D" w:rsidRPr="00797A1D" w:rsidRDefault="00797A1D" w:rsidP="00797A1D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Требования к проектной документации для капитального ремонта установлены Градостроительным кодексом РФ (ст. 48, 49); Постановлением Прав-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 РФ от 16.02.2008 N 87 «О составе разделов проектной документации и требованиях к их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содержанию»).</w:t>
            </w:r>
            <w:proofErr w:type="gramEnd"/>
          </w:p>
          <w:p w:rsidR="00797A1D" w:rsidRPr="00797A1D" w:rsidRDefault="00797A1D" w:rsidP="00797A1D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797A1D" w:rsidRPr="00797A1D" w:rsidRDefault="00797A1D" w:rsidP="00797A1D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Посетите учебно-производственный </w:t>
            </w:r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lastRenderedPageBreak/>
              <w:t xml:space="preserve">центр капитального ремонта (Амурская ул. 9/6,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ОАО</w:t>
            </w:r>
            <w:proofErr w:type="spellEnd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Сантехпром</w:t>
            </w:r>
            <w:proofErr w:type="spellEnd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), организованный Городской комиссией по обеспечению общественного </w:t>
            </w:r>
            <w:proofErr w:type="gramStart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>контроля за</w:t>
            </w:r>
            <w:proofErr w:type="gramEnd"/>
            <w:r w:rsidRPr="00797A1D"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  <w:t xml:space="preserve"> реализацией Региональной программы капитального ремонта (подробнее – на сайте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97A1D">
                <w:rPr>
                  <w:rFonts w:ascii="Times New Roman" w:eastAsia="Trebuchet MS" w:hAnsi="Times New Roman" w:cs="Times New Roman"/>
                  <w:i/>
                  <w:color w:val="276E8B"/>
                  <w:sz w:val="24"/>
                  <w:szCs w:val="24"/>
                  <w:u w:val="single"/>
                </w:rPr>
                <w:t>http://jkhcontrol.ru/gorodskaya-komissiya-obshhestvennogo-kontrolya/tsentr-kapremonta/</w:t>
              </w:r>
            </w:hyperlink>
            <w:r w:rsidRPr="00797A1D">
              <w:rPr>
                <w:rFonts w:ascii="Times New Roman" w:eastAsia="Trebuchet MS" w:hAnsi="Times New Roman" w:cs="Times New Roman"/>
                <w:i/>
                <w:color w:val="276E8B"/>
                <w:sz w:val="24"/>
                <w:szCs w:val="24"/>
              </w:rPr>
              <w:t>)</w:t>
            </w:r>
          </w:p>
        </w:tc>
      </w:tr>
      <w:tr w:rsidR="00797A1D" w:rsidRPr="00797A1D" w:rsidTr="00985D4C">
        <w:tc>
          <w:tcPr>
            <w:tcW w:w="53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Несогласие с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видами, перечнем работ, запланированных региональной программой, сомнения в необходимости проведения в данный период времени запланированных видов работ 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Потенциальная угроза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конфликта может быть выявлена в ходе подготовки и проведения общего собрания собственников, на котором принимается решение о проведении капитального ремонта.</w:t>
            </w:r>
          </w:p>
        </w:tc>
        <w:tc>
          <w:tcPr>
            <w:tcW w:w="3544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Чтобы предотвратить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возникновение конфликта, необходимо после получения информации о планируемых региональной программой видах работ и сроках капитального ремонта обратиться в свою управляющую организацию, чтобы она подтвердила необходимость проведения данных видов работ в указанный региональной программой срок или обосновала целесообразность изменения перечня работ или переноса сроков тех или иных видов работ. Нужно донести информацию от управляющей организации до собственников помещений. </w:t>
            </w:r>
          </w:p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В случае формирования фонда капитального ремонта на специальном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счете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следует согласовать перечень работ с собственниками, найти и обосновать компромиссное решение, учитывающее мнение собственников, и утвердить решением общего собрания собственников помещений в многоквартирном доме.</w:t>
            </w:r>
          </w:p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При формировании фонда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капитального ремонта на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счете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регионального оператора, перечень работ определяется региональной программой, но при необходимости  возможен перенос срока работ по решению общего собрания собственников помещений в многоквартирном доме.</w:t>
            </w:r>
          </w:p>
          <w:p w:rsidR="00797A1D" w:rsidRPr="00797A1D" w:rsidRDefault="00797A1D" w:rsidP="00797A1D">
            <w:pPr>
              <w:spacing w:before="120" w:after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Все принятые общим собранием решения необходимо довести до сведения управляющей организации и/или регионального оператора – Фонда капремонта г. Москвы.</w:t>
            </w:r>
          </w:p>
          <w:p w:rsidR="00797A1D" w:rsidRPr="00797A1D" w:rsidRDefault="00797A1D" w:rsidP="00797A1D">
            <w:pPr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Когда все сроки капитального ремонта подтверждены, необходимо довести до собственников информацию о: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– риске возникновения аварийных ситуаций в случае отказа от проведения капитального ремонта;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– возрастающих в этом случае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объемах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работ по текущему ремонту;</w:t>
            </w:r>
          </w:p>
          <w:p w:rsidR="00797A1D" w:rsidRPr="00797A1D" w:rsidRDefault="00797A1D" w:rsidP="00797A1D">
            <w:p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– необходимости дополнительных сборов с собственников на ликвидацию последствий аварийных ситуаций;</w:t>
            </w:r>
          </w:p>
          <w:p w:rsidR="00797A1D" w:rsidRPr="00797A1D" w:rsidRDefault="00797A1D" w:rsidP="00797A1D">
            <w:pPr>
              <w:spacing w:after="120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gram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– последствиях возможного переноса сроков работ по капитальному ремонту на последние годы реализации региональной программы капитального ремонта (сокращение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объема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и качества работ из-за возможного дефицита фонда капитального ремонта, инфляции).</w:t>
            </w:r>
            <w:proofErr w:type="gramEnd"/>
          </w:p>
        </w:tc>
        <w:tc>
          <w:tcPr>
            <w:tcW w:w="2835" w:type="dxa"/>
          </w:tcPr>
          <w:p w:rsidR="00797A1D" w:rsidRPr="00797A1D" w:rsidRDefault="00797A1D" w:rsidP="00797A1D">
            <w:pPr>
              <w:spacing w:before="120"/>
              <w:ind w:left="34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При возникновении </w:t>
            </w:r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 xml:space="preserve">конфликтной ситуации необходимо разъяснить собственнику помещения последствия задержки или переноса на более поздний срок выполнения запланированного вида работ, вызванных действиями собственника по недопущению подрядной организации в квартиру.  Собственник должен понять, что несвоевременный капитальный ремонт чреват возникновением аварийных ситуаций. Уведомьте собственника о возможности отнесения на его </w:t>
            </w:r>
            <w:proofErr w:type="spellStart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>счет</w:t>
            </w:r>
            <w:proofErr w:type="spellEnd"/>
            <w:r w:rsidRPr="00797A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возникающих дополнительных издержек, связанных с его действиями. </w:t>
            </w:r>
          </w:p>
        </w:tc>
        <w:tc>
          <w:tcPr>
            <w:tcW w:w="2345" w:type="dxa"/>
          </w:tcPr>
          <w:p w:rsidR="00797A1D" w:rsidRPr="00797A1D" w:rsidRDefault="00797A1D" w:rsidP="00797A1D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</w:tbl>
    <w:p w:rsidR="00797A1D" w:rsidRDefault="00797A1D"/>
    <w:sectPr w:rsidR="00797A1D" w:rsidSect="00797A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1D"/>
    <w:rsid w:val="0032509A"/>
    <w:rsid w:val="0057566B"/>
    <w:rsid w:val="00797A1D"/>
    <w:rsid w:val="00892CB2"/>
    <w:rsid w:val="00B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1D"/>
    <w:pPr>
      <w:spacing w:line="240" w:lineRule="auto"/>
    </w:pPr>
    <w:rPr>
      <w:rFonts w:ascii="Trebuchet MS" w:hAnsi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1D"/>
    <w:pPr>
      <w:spacing w:line="240" w:lineRule="auto"/>
    </w:pPr>
    <w:rPr>
      <w:rFonts w:ascii="Trebuchet MS" w:hAnsi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khcontrol.ru/gorodskaya-komissiya-obshhestvennogo-kontrolya/tsentr-kapremonta/" TargetMode="External"/><Relationship Id="rId5" Type="http://schemas.openxmlformats.org/officeDocument/2006/relationships/hyperlink" Target="https://www.kakprosto.ru/kak-47740-kak-nayti-sobstvennika-kvarti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6</cp:revision>
  <dcterms:created xsi:type="dcterms:W3CDTF">2019-01-18T13:23:00Z</dcterms:created>
  <dcterms:modified xsi:type="dcterms:W3CDTF">2019-03-12T11:31:00Z</dcterms:modified>
</cp:coreProperties>
</file>