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1D" w:rsidRPr="00A45E19" w:rsidRDefault="00797A1D" w:rsidP="00797A1D">
      <w:pPr>
        <w:spacing w:before="100" w:line="240" w:lineRule="auto"/>
        <w:jc w:val="right"/>
        <w:rPr>
          <w:rFonts w:ascii="Times New Roman Полужирный" w:eastAsia="Times New Roman" w:hAnsi="Times New Roman Полужирный" w:cs="Times New Roman"/>
          <w:b/>
          <w:bCs/>
          <w:color w:val="000000"/>
          <w:kern w:val="36"/>
          <w:szCs w:val="28"/>
          <w:lang w:eastAsia="ru-RU"/>
        </w:rPr>
      </w:pPr>
      <w:r w:rsidRPr="00A45E19">
        <w:rPr>
          <w:rFonts w:ascii="Times New Roman Полужирный" w:eastAsia="Times New Roman" w:hAnsi="Times New Roman Полужирный" w:cs="Times New Roman"/>
          <w:b/>
          <w:bCs/>
          <w:color w:val="000000"/>
          <w:kern w:val="36"/>
          <w:szCs w:val="28"/>
          <w:lang w:eastAsia="ru-RU"/>
        </w:rPr>
        <w:t xml:space="preserve">Приложение </w:t>
      </w:r>
      <w:proofErr w:type="spellStart"/>
      <w:r w:rsidR="00892CB2" w:rsidRPr="00A45E19">
        <w:rPr>
          <w:rFonts w:ascii="Times New Roman Полужирный" w:eastAsia="Times New Roman" w:hAnsi="Times New Roman Полужирный" w:cs="Times New Roman"/>
          <w:b/>
          <w:bCs/>
          <w:color w:val="000000"/>
          <w:kern w:val="36"/>
          <w:szCs w:val="28"/>
          <w:lang w:eastAsia="ru-RU"/>
        </w:rPr>
        <w:t>1.</w:t>
      </w:r>
      <w:bookmarkStart w:id="0" w:name="_GoBack"/>
      <w:r w:rsidR="00AA5F2C" w:rsidRPr="00AA5F2C"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>22</w:t>
      </w:r>
      <w:bookmarkEnd w:id="0"/>
      <w:r w:rsidR="00A45E19" w:rsidRPr="00A45E19">
        <w:rPr>
          <w:rFonts w:ascii="Times New Roman Полужирный" w:eastAsia="Times New Roman" w:hAnsi="Times New Roman Полужирный" w:cs="Times New Roman"/>
          <w:b/>
          <w:bCs/>
          <w:color w:val="000000"/>
          <w:kern w:val="36"/>
          <w:szCs w:val="28"/>
          <w:lang w:eastAsia="ru-RU"/>
        </w:rPr>
        <w:t>_ссч</w:t>
      </w:r>
      <w:proofErr w:type="spellEnd"/>
      <w:r w:rsidRPr="00A45E19">
        <w:rPr>
          <w:rFonts w:ascii="Times New Roman Полужирный" w:eastAsia="Times New Roman" w:hAnsi="Times New Roman Полужирный" w:cs="Times New Roman"/>
          <w:b/>
          <w:bCs/>
          <w:color w:val="000000"/>
          <w:kern w:val="36"/>
          <w:szCs w:val="28"/>
          <w:lang w:eastAsia="ru-RU"/>
        </w:rPr>
        <w:t xml:space="preserve"> </w:t>
      </w:r>
    </w:p>
    <w:p w:rsidR="00797A1D" w:rsidRPr="00797A1D" w:rsidRDefault="00797A1D" w:rsidP="00797A1D">
      <w:pPr>
        <w:spacing w:before="100" w:line="240" w:lineRule="auto"/>
        <w:jc w:val="center"/>
        <w:rPr>
          <w:rFonts w:eastAsia="Times New Roman" w:cs="Times New Roman"/>
          <w:b/>
          <w:bCs/>
          <w:smallCaps/>
          <w:color w:val="000000"/>
          <w:kern w:val="36"/>
          <w:sz w:val="32"/>
          <w:szCs w:val="32"/>
          <w:lang w:eastAsia="ru-RU"/>
        </w:rPr>
      </w:pPr>
      <w:r w:rsidRPr="00797A1D">
        <w:rPr>
          <w:rFonts w:ascii="Times New Roman Полужирный" w:eastAsia="Times New Roman" w:hAnsi="Times New Roman Полужирный" w:cs="Times New Roman"/>
          <w:b/>
          <w:bCs/>
          <w:smallCaps/>
          <w:color w:val="000000"/>
          <w:kern w:val="36"/>
          <w:sz w:val="32"/>
          <w:szCs w:val="32"/>
          <w:lang w:eastAsia="ru-RU"/>
        </w:rPr>
        <w:t xml:space="preserve">Рекомендации по выявлению, предотвращению и разрешению конфликтов, связанных </w:t>
      </w:r>
      <w:r w:rsidRPr="00797A1D">
        <w:rPr>
          <w:rFonts w:eastAsia="Times New Roman" w:cs="Times New Roman"/>
          <w:b/>
          <w:bCs/>
          <w:smallCaps/>
          <w:color w:val="000000"/>
          <w:kern w:val="36"/>
          <w:sz w:val="32"/>
          <w:szCs w:val="32"/>
          <w:lang w:eastAsia="ru-RU"/>
        </w:rPr>
        <w:t xml:space="preserve">с </w:t>
      </w:r>
      <w:proofErr w:type="spellStart"/>
      <w:r w:rsidRPr="00797A1D">
        <w:rPr>
          <w:rFonts w:eastAsia="Times New Roman" w:cs="Times New Roman"/>
          <w:b/>
          <w:bCs/>
          <w:smallCaps/>
          <w:color w:val="000000"/>
          <w:kern w:val="36"/>
          <w:sz w:val="32"/>
          <w:szCs w:val="32"/>
          <w:lang w:eastAsia="ru-RU"/>
        </w:rPr>
        <w:t>недоспуском</w:t>
      </w:r>
      <w:proofErr w:type="spellEnd"/>
      <w:r w:rsidRPr="00797A1D">
        <w:rPr>
          <w:rFonts w:eastAsia="Times New Roman" w:cs="Times New Roman"/>
          <w:b/>
          <w:bCs/>
          <w:smallCaps/>
          <w:color w:val="000000"/>
          <w:kern w:val="36"/>
          <w:sz w:val="32"/>
          <w:szCs w:val="32"/>
          <w:lang w:eastAsia="ru-RU"/>
        </w:rPr>
        <w:t xml:space="preserve"> сотрудников подрядчика в жилые помещения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544"/>
        <w:gridCol w:w="3544"/>
        <w:gridCol w:w="2835"/>
        <w:gridCol w:w="2345"/>
      </w:tblGrid>
      <w:tr w:rsidR="00797A1D" w:rsidRPr="00797A1D" w:rsidTr="00985D4C">
        <w:tc>
          <w:tcPr>
            <w:tcW w:w="534" w:type="dxa"/>
          </w:tcPr>
          <w:p w:rsidR="00797A1D" w:rsidRPr="00797A1D" w:rsidRDefault="00797A1D" w:rsidP="00797A1D">
            <w:pPr>
              <w:spacing w:before="120" w:after="120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97A1D" w:rsidRPr="00797A1D" w:rsidRDefault="00797A1D" w:rsidP="00797A1D">
            <w:pPr>
              <w:spacing w:before="120" w:after="120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Причины конфликтных ситуаций</w:t>
            </w:r>
          </w:p>
        </w:tc>
        <w:tc>
          <w:tcPr>
            <w:tcW w:w="3544" w:type="dxa"/>
          </w:tcPr>
          <w:p w:rsidR="00797A1D" w:rsidRPr="00797A1D" w:rsidRDefault="00797A1D" w:rsidP="00797A1D">
            <w:pPr>
              <w:spacing w:before="120" w:after="120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Как узнать заранее о риске возникновения конфликта</w:t>
            </w:r>
          </w:p>
        </w:tc>
        <w:tc>
          <w:tcPr>
            <w:tcW w:w="3544" w:type="dxa"/>
          </w:tcPr>
          <w:p w:rsidR="00797A1D" w:rsidRPr="00797A1D" w:rsidRDefault="00797A1D" w:rsidP="00797A1D">
            <w:pPr>
              <w:spacing w:before="120" w:after="120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Как повлиять на ситуацию, чтобы предотвратить возникновение конфликта </w:t>
            </w:r>
          </w:p>
        </w:tc>
        <w:tc>
          <w:tcPr>
            <w:tcW w:w="2835" w:type="dxa"/>
          </w:tcPr>
          <w:p w:rsidR="00797A1D" w:rsidRPr="00797A1D" w:rsidRDefault="00797A1D" w:rsidP="00797A1D">
            <w:pPr>
              <w:spacing w:before="120" w:after="120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Как помочь в разрешении возникшего конфликта</w:t>
            </w:r>
          </w:p>
        </w:tc>
        <w:tc>
          <w:tcPr>
            <w:tcW w:w="2345" w:type="dxa"/>
          </w:tcPr>
          <w:p w:rsidR="00797A1D" w:rsidRPr="00797A1D" w:rsidRDefault="00797A1D" w:rsidP="00797A1D">
            <w:pPr>
              <w:spacing w:before="120" w:after="120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Где найти информацию? </w:t>
            </w:r>
          </w:p>
        </w:tc>
      </w:tr>
      <w:tr w:rsidR="00797A1D" w:rsidRPr="00797A1D" w:rsidTr="00985D4C">
        <w:tc>
          <w:tcPr>
            <w:tcW w:w="534" w:type="dxa"/>
          </w:tcPr>
          <w:p w:rsidR="00797A1D" w:rsidRPr="00797A1D" w:rsidRDefault="00797A1D" w:rsidP="00797A1D">
            <w:pPr>
              <w:spacing w:before="120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797A1D" w:rsidRPr="00797A1D" w:rsidRDefault="00797A1D" w:rsidP="00797A1D">
            <w:pPr>
              <w:spacing w:before="120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Опасения повреждения внутренней отделки, оборудования квартиры</w:t>
            </w:r>
          </w:p>
        </w:tc>
        <w:tc>
          <w:tcPr>
            <w:tcW w:w="3544" w:type="dxa"/>
          </w:tcPr>
          <w:p w:rsidR="00797A1D" w:rsidRPr="00797A1D" w:rsidRDefault="00797A1D" w:rsidP="00797A1D">
            <w:pPr>
              <w:spacing w:before="120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Риск возникновения конфликта может быть обусловлен двумя причинами:</w:t>
            </w:r>
          </w:p>
          <w:p w:rsidR="00797A1D" w:rsidRPr="00797A1D" w:rsidRDefault="00797A1D" w:rsidP="00797A1D">
            <w:pPr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1. опасение повреждения отделки и/или  оборудования квартиры из-за неправильных действий либо бездействия подрядчика;</w:t>
            </w:r>
          </w:p>
          <w:p w:rsidR="00797A1D" w:rsidRPr="00797A1D" w:rsidRDefault="00797A1D" w:rsidP="00797A1D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2. опасение, что будет разрушена установленная собственником отделка, если она препятствует доступу к   инженерным сетям</w:t>
            </w: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, </w:t>
            </w:r>
            <w:r w:rsidRPr="00797A1D"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  <w:t>или что вскроются факты нарушения собственником требований к переустройству или перепланировке квартиры</w:t>
            </w: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. </w:t>
            </w:r>
          </w:p>
          <w:p w:rsidR="00797A1D" w:rsidRPr="00797A1D" w:rsidRDefault="00797A1D" w:rsidP="00797A1D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Необходимо как можно раньше выяснить, в каких помещениях при ремонте жильцы закрыли доступ к внутридомовым инженерным сетям, и разъяснить собственникам, что согласно п. 10.6. Свода правил </w:t>
            </w: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54.13330.2016 «Здания жилые многоквартирные» (актуализированная редакция СНиПа 31-01-2003 (утв. Приказом Минстроя России от 3.12.2016 г. № 883/</w:t>
            </w:r>
            <w:proofErr w:type="spellStart"/>
            <w:proofErr w:type="gramStart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)), «должна быть обеспечена возможность доступа к оборудованию, арматуре и приборам инженерных систем здания и их соединениям для осмотра, технического обслуживания, ремонта и замены». Нарушение этого правила является нарушением федерального законодательства (ФЗ от 30.12.2009 г. № 384-ФЗ «Технический регламент о безопасности зданий и сооружений»), поэтому придётся решать вопрос о демонтаже той отделки, которая мешает доступу к сетям и их ремонту или замене.</w:t>
            </w:r>
          </w:p>
          <w:p w:rsidR="00797A1D" w:rsidRPr="00797A1D" w:rsidRDefault="00797A1D" w:rsidP="00797A1D">
            <w:pPr>
              <w:spacing w:after="120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В этих случаях рекомендуется опросить собственников на предмет того, могут ли они самостоятельно демонтировать внутриквартирную отделку, мешающую доступу к инженерным сетям, или организовать такой демонтаж, а если нет – какая помощь им </w:t>
            </w: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может потребоваться.</w:t>
            </w:r>
          </w:p>
        </w:tc>
        <w:tc>
          <w:tcPr>
            <w:tcW w:w="3544" w:type="dxa"/>
          </w:tcPr>
          <w:p w:rsidR="00797A1D" w:rsidRPr="00797A1D" w:rsidRDefault="00797A1D" w:rsidP="00797A1D">
            <w:pPr>
              <w:spacing w:before="120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1. Чтобы уменьшить опасения собственников помещений, что подрядчик нанесёт вред отделке и оборудованию квартиры, рекомендуется при проведении общих собраний и при личных встречах донести до собственников помещений следующее:</w:t>
            </w:r>
          </w:p>
          <w:p w:rsidR="00797A1D" w:rsidRPr="00797A1D" w:rsidRDefault="00797A1D" w:rsidP="00797A1D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- в рамках конкурсного отбора подрядчиков к ним применяются требования к квалификации работников;</w:t>
            </w:r>
          </w:p>
          <w:p w:rsidR="00797A1D" w:rsidRPr="00797A1D" w:rsidRDefault="00797A1D" w:rsidP="00797A1D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- положение о возмещении подрядчиком  </w:t>
            </w:r>
            <w:proofErr w:type="spellStart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причиненного</w:t>
            </w:r>
            <w:proofErr w:type="spellEnd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им вреда включается в договор о выполнении капитального ремонта;</w:t>
            </w:r>
          </w:p>
          <w:p w:rsidR="00797A1D" w:rsidRPr="00797A1D" w:rsidRDefault="00797A1D" w:rsidP="00797A1D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- возможно страхование подрядными организациями риска причинения ими вреда имуществу собственников квартир;</w:t>
            </w:r>
          </w:p>
          <w:p w:rsidR="00797A1D" w:rsidRPr="00797A1D" w:rsidRDefault="00797A1D" w:rsidP="00797A1D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- возможно страхование </w:t>
            </w: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имущества собственника помещения (в Москве по льготным тарифам).</w:t>
            </w:r>
          </w:p>
          <w:p w:rsidR="00797A1D" w:rsidRPr="00797A1D" w:rsidRDefault="00797A1D" w:rsidP="00797A1D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2. Если в квартире установлена внутренняя отделка, мешающая доступу к инженерным сетям для их ремонта или замены, необходимо как можно раньше (до начала капитального ремонта) донести до собственника квартиры, что в соответствии с федеральным законодательством такая отделка должна быть демонтирована. </w:t>
            </w:r>
          </w:p>
          <w:p w:rsidR="00797A1D" w:rsidRPr="00797A1D" w:rsidRDefault="00797A1D" w:rsidP="00797A1D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В случае, если аналогичная ситуация выявлена в отношении не одной или двух, а более заметного количества квартир в многоквартирном доме, совету дома рекомендуется найти организацию или специалистов, которые смогли бы качественно и безопасно провести демонтаж отделки, и предложить его услуги собственникам всех таких квартир. Можно договориться с такой организацией / специалистом о скидки с цены работ, если заказ будет достаточно </w:t>
            </w:r>
            <w:proofErr w:type="spellStart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объемным</w:t>
            </w:r>
            <w:proofErr w:type="spellEnd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.</w:t>
            </w:r>
          </w:p>
          <w:p w:rsidR="00797A1D" w:rsidRPr="00797A1D" w:rsidRDefault="00797A1D" w:rsidP="00797A1D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Чем раньше собственники </w:t>
            </w: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помещений получат данную информацию, тем больше у них будет времени, чтобы найти нужные средства и организовать требуемый демонтаж.</w:t>
            </w:r>
          </w:p>
        </w:tc>
        <w:tc>
          <w:tcPr>
            <w:tcW w:w="2835" w:type="dxa"/>
          </w:tcPr>
          <w:p w:rsidR="00797A1D" w:rsidRPr="00797A1D" w:rsidRDefault="00797A1D" w:rsidP="00797A1D">
            <w:pPr>
              <w:ind w:left="317" w:right="318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797A1D" w:rsidRPr="00797A1D" w:rsidRDefault="00797A1D" w:rsidP="00797A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75" w:right="176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Единственный способ разрешения конфликта - конструктивные переговоры!</w:t>
            </w:r>
          </w:p>
          <w:p w:rsidR="00797A1D" w:rsidRPr="00797A1D" w:rsidRDefault="00797A1D" w:rsidP="00797A1D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797A1D" w:rsidRPr="00797A1D" w:rsidRDefault="00797A1D" w:rsidP="00797A1D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Необходимо, в первую очередь, понять мотивы собственника помещения, а затем разъяснить собственнику то, чего он не знает или не понимает, и постараться убедить принять рациональное взаимоприемлемое решение.</w:t>
            </w:r>
          </w:p>
          <w:p w:rsidR="00797A1D" w:rsidRPr="00797A1D" w:rsidRDefault="00797A1D" w:rsidP="00797A1D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Помогите   собственнику устранить причину, по которой он отказывается впускать подрядчика в квартиру: объясните, как минимизировать риски  нанесения вреда </w:t>
            </w: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 xml:space="preserve">квартире в процессе капитального ремонта,  подскажите, кто может оказать требуемую финансовую или техническую помощь, убедите, что в случае причинения вреда он будет </w:t>
            </w:r>
            <w:proofErr w:type="spellStart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возмещен</w:t>
            </w:r>
            <w:proofErr w:type="spellEnd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797A1D" w:rsidRPr="00797A1D" w:rsidRDefault="00797A1D" w:rsidP="00797A1D">
            <w:pPr>
              <w:jc w:val="center"/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  <w:lastRenderedPageBreak/>
              <w:t>Рекомендации по согласованию интересов и разрешению конфликтов см. в приложении 3.</w:t>
            </w:r>
          </w:p>
        </w:tc>
      </w:tr>
      <w:tr w:rsidR="00797A1D" w:rsidRPr="00797A1D" w:rsidTr="00985D4C">
        <w:tc>
          <w:tcPr>
            <w:tcW w:w="534" w:type="dxa"/>
          </w:tcPr>
          <w:p w:rsidR="00797A1D" w:rsidRPr="00797A1D" w:rsidRDefault="00797A1D" w:rsidP="00797A1D">
            <w:pPr>
              <w:spacing w:before="120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4" w:type="dxa"/>
          </w:tcPr>
          <w:p w:rsidR="00797A1D" w:rsidRPr="00797A1D" w:rsidRDefault="00797A1D" w:rsidP="00797A1D">
            <w:pPr>
              <w:spacing w:before="120"/>
              <w:ind w:left="34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Отсутствие у собственника возможности присутствовать в квартире во время проведения работ</w:t>
            </w:r>
          </w:p>
        </w:tc>
        <w:tc>
          <w:tcPr>
            <w:tcW w:w="3544" w:type="dxa"/>
          </w:tcPr>
          <w:p w:rsidR="00797A1D" w:rsidRPr="00797A1D" w:rsidRDefault="00797A1D" w:rsidP="00797A1D">
            <w:pPr>
              <w:spacing w:before="120"/>
              <w:ind w:left="34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Риск конфликта может быть обусловлен следующими причинами:</w:t>
            </w:r>
          </w:p>
          <w:p w:rsidR="00797A1D" w:rsidRPr="00797A1D" w:rsidRDefault="00797A1D" w:rsidP="00797A1D">
            <w:pPr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1.  </w:t>
            </w:r>
            <w:r w:rsidRPr="00797A1D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отсутствие собственников в квартире в течение рабочего дня;</w:t>
            </w:r>
          </w:p>
          <w:p w:rsidR="00797A1D" w:rsidRPr="00797A1D" w:rsidRDefault="00797A1D" w:rsidP="00797A1D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2. неиспользование квартиры и отсутствие </w:t>
            </w:r>
            <w:proofErr w:type="gramStart"/>
            <w:r w:rsidRPr="00797A1D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проживающих</w:t>
            </w:r>
            <w:proofErr w:type="gramEnd"/>
            <w:r w:rsidRPr="00797A1D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 в ней</w:t>
            </w: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.</w:t>
            </w:r>
          </w:p>
          <w:p w:rsidR="00797A1D" w:rsidRPr="00797A1D" w:rsidRDefault="00797A1D" w:rsidP="00797A1D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Установить заранее, </w:t>
            </w:r>
            <w:proofErr w:type="gramStart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жильцы</w:t>
            </w:r>
            <w:proofErr w:type="gramEnd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каких квартир могут присутствовать во время проведения ремонта и обеспечить доступ подрядчикам, поможет опрос, который можно провести путём рассылки и сбора анкет, если есть время, либо путём обхода квартир. </w:t>
            </w:r>
          </w:p>
          <w:p w:rsidR="00797A1D" w:rsidRPr="00797A1D" w:rsidRDefault="00797A1D" w:rsidP="00797A1D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Сведениями о собственниках помещений в многоквартирном доме и лицах, зарегистрированных в квартирах, обладает управляющая организация. Если собственники каких-либо помещений не </w:t>
            </w: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 xml:space="preserve">зарегистрированы и не проживают в своих квартирах, разумно для их поиска обратиться в Фонд капремонта г. Москвы либо в Департамент капитального ремонта г. Москвы, чтобы они получили сведения о местонахождении таких собственников путём межведомственного информационного запроса.   </w:t>
            </w:r>
          </w:p>
        </w:tc>
        <w:tc>
          <w:tcPr>
            <w:tcW w:w="3544" w:type="dxa"/>
          </w:tcPr>
          <w:p w:rsidR="00797A1D" w:rsidRPr="00797A1D" w:rsidRDefault="00797A1D" w:rsidP="00797A1D">
            <w:pPr>
              <w:spacing w:before="120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 xml:space="preserve">Когда будет известна организация–подрядчик, надо получить у неё информацию о сроках начала производства работ, которые будут проводиться внутри квартир. График проведения таких работ нужно довести до сведения собственников перед началом работ по капитальному ремонту, а конкретные даты и время проведения работ согласовать с жильцами помещений, если возможно – предоставить им право выбора. </w:t>
            </w:r>
          </w:p>
          <w:p w:rsidR="00797A1D" w:rsidRPr="00797A1D" w:rsidRDefault="00797A1D" w:rsidP="00797A1D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В тех случаях, когда по каким-либо причинам жильцы квартиры никак не смогут присутствовать при проведении ремонта в назначенные сроки, можно обговорить с ними возможность опечатать внутренние помещения квартиры в их присутствии, а те помещения, в которых будут </w:t>
            </w:r>
            <w:proofErr w:type="gramStart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проводится</w:t>
            </w:r>
            <w:proofErr w:type="gramEnd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работы, временно освободить от вещей. В этом </w:t>
            </w: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 xml:space="preserve">случае работы могут проводиться в присутствии доверенных лиц собственника или нанимателя (соседей, членов совета дома, отдельно проживающих родственников, знакомых и т.д.). </w:t>
            </w:r>
          </w:p>
          <w:p w:rsidR="00797A1D" w:rsidRPr="00797A1D" w:rsidRDefault="00797A1D" w:rsidP="00797A1D">
            <w:pPr>
              <w:spacing w:after="120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Согласие собственника с одним из предложенных вариантов должно быть оформлено в письменном виде.</w:t>
            </w:r>
          </w:p>
        </w:tc>
        <w:tc>
          <w:tcPr>
            <w:tcW w:w="2835" w:type="dxa"/>
          </w:tcPr>
          <w:p w:rsidR="00797A1D" w:rsidRPr="00797A1D" w:rsidRDefault="00797A1D" w:rsidP="00797A1D">
            <w:pPr>
              <w:spacing w:before="120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За день до начала проведения работ следует получить подтверждение, что собственники готовы обеспечить доступ в жилые помещения с целью проведения работ по ремонту общего имущества в согласованное время.</w:t>
            </w:r>
          </w:p>
          <w:p w:rsidR="00797A1D" w:rsidRPr="00797A1D" w:rsidRDefault="00797A1D" w:rsidP="00797A1D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Собственникам необходимо разъяснить, что недопущение подрядной организации в согласованное с собственником время в период уже начавшегося капитального ремонта может привести к увеличению на </w:t>
            </w:r>
            <w:proofErr w:type="spellStart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неопределенный</w:t>
            </w:r>
            <w:proofErr w:type="spellEnd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период перерыва в предоставлении коммунальных услуг. Возникающие при этом материальные издержки </w:t>
            </w: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 xml:space="preserve">могут быть через суд востребованы с виновных собственников.  </w:t>
            </w:r>
          </w:p>
          <w:p w:rsidR="00797A1D" w:rsidRPr="00797A1D" w:rsidRDefault="00797A1D" w:rsidP="00797A1D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Собственники могут быть предупреждены </w:t>
            </w:r>
            <w:proofErr w:type="gramStart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о возможности обращения в суд с иском о принудительном допуске в помещение</w:t>
            </w:r>
            <w:proofErr w:type="gramEnd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с целью проведения капитального ремонта общего имущества.</w:t>
            </w:r>
          </w:p>
        </w:tc>
        <w:tc>
          <w:tcPr>
            <w:tcW w:w="2345" w:type="dxa"/>
          </w:tcPr>
          <w:p w:rsidR="00797A1D" w:rsidRPr="00797A1D" w:rsidRDefault="00797A1D" w:rsidP="00797A1D">
            <w:pPr>
              <w:spacing w:before="120"/>
              <w:ind w:left="34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  <w:lastRenderedPageBreak/>
              <w:t>Как найти собственника квартиры:</w:t>
            </w: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797A1D">
                <w:rPr>
                  <w:rFonts w:ascii="Times New Roman" w:eastAsia="Trebuchet MS" w:hAnsi="Times New Roman" w:cs="Times New Roman"/>
                  <w:color w:val="1C6194"/>
                  <w:sz w:val="24"/>
                  <w:szCs w:val="24"/>
                  <w:u w:val="single"/>
                </w:rPr>
                <w:t>https://www.kakprosto.ru/kak-47740-kak-nayti-sobstvennika-kvartiry</w:t>
              </w:r>
            </w:hyperlink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7A1D" w:rsidRPr="00797A1D" w:rsidTr="00985D4C">
        <w:tc>
          <w:tcPr>
            <w:tcW w:w="534" w:type="dxa"/>
          </w:tcPr>
          <w:p w:rsidR="00797A1D" w:rsidRPr="00797A1D" w:rsidRDefault="00797A1D" w:rsidP="00797A1D">
            <w:pPr>
              <w:spacing w:before="120"/>
              <w:ind w:left="34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4" w:type="dxa"/>
          </w:tcPr>
          <w:p w:rsidR="00797A1D" w:rsidRPr="00797A1D" w:rsidRDefault="00797A1D" w:rsidP="00797A1D">
            <w:pPr>
              <w:spacing w:before="120"/>
              <w:ind w:left="34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Недовольство используемыми при капитальном ремонте материалами, оборудованием</w:t>
            </w:r>
          </w:p>
        </w:tc>
        <w:tc>
          <w:tcPr>
            <w:tcW w:w="3544" w:type="dxa"/>
          </w:tcPr>
          <w:p w:rsidR="00797A1D" w:rsidRPr="00797A1D" w:rsidRDefault="00797A1D" w:rsidP="00797A1D">
            <w:pPr>
              <w:spacing w:before="120"/>
              <w:ind w:left="34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Риск конфликта обусловлен тем, что материалы и оборудование, используемые при капитальном ремонте дома, определяются не самими собственниками помещений, а проектной документацией на капитальный ремонт дома. При этом стоимость материалов и оборудования ограничена «потолком» предельной стоимости капитального ремонта, которая может оплачиваться региональным оператором за </w:t>
            </w:r>
            <w:proofErr w:type="spellStart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счет</w:t>
            </w:r>
            <w:proofErr w:type="spellEnd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средств фонда капремонта, сформированного исходя из минимального размера взноса на капремонт, и определённой нормативным правовым актом </w:t>
            </w: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 xml:space="preserve">субъекта Российской Федерации. Превышение этой предельной стоимости осуществляется за </w:t>
            </w:r>
            <w:proofErr w:type="spellStart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счет</w:t>
            </w:r>
            <w:proofErr w:type="spellEnd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 (Жилищный кодекс РФ, ст. 190, ч. 4).</w:t>
            </w:r>
          </w:p>
          <w:p w:rsidR="00797A1D" w:rsidRPr="00797A1D" w:rsidRDefault="00797A1D" w:rsidP="00797A1D">
            <w:pPr>
              <w:spacing w:after="120"/>
              <w:ind w:left="34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Необходимо при подготовке общего собрания для принятия решения о проведении капитального ремонта выяснить у собственников помещений, хотят ли они установить требования к качеству используемых материалов и устанавливаемого оборудования и готовы ли они для этих целей на установление дополнительного взноса сверх минимального размера. </w:t>
            </w:r>
          </w:p>
        </w:tc>
        <w:tc>
          <w:tcPr>
            <w:tcW w:w="3544" w:type="dxa"/>
          </w:tcPr>
          <w:p w:rsidR="00797A1D" w:rsidRPr="00797A1D" w:rsidRDefault="00797A1D" w:rsidP="00797A1D">
            <w:pPr>
              <w:spacing w:before="120"/>
              <w:ind w:left="34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 xml:space="preserve">Необходимо заранее собрать доступную информацию о материалах и оборудовании, которые на практике используются при проведении капитального ремонта. </w:t>
            </w:r>
          </w:p>
          <w:p w:rsidR="00797A1D" w:rsidRPr="00797A1D" w:rsidRDefault="00797A1D" w:rsidP="00797A1D">
            <w:pPr>
              <w:ind w:left="34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gramStart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В случае желания собственников установить повышенные требования к качеству материалов и оборудования за </w:t>
            </w:r>
            <w:proofErr w:type="spellStart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счет</w:t>
            </w:r>
            <w:proofErr w:type="spellEnd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дополнительного взноса сверх минимального размера нужно утвердить такое решение на общем собрании и немедленно уведомить Фонд капремонта г. Москвы, чтобы он мог затем учесть это при выставлении платёжных документов, разработке проектной </w:t>
            </w: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 xml:space="preserve">документации и заключении договора с подрядной организацией. </w:t>
            </w:r>
            <w:proofErr w:type="gramEnd"/>
          </w:p>
          <w:p w:rsidR="00797A1D" w:rsidRPr="00797A1D" w:rsidRDefault="00797A1D" w:rsidP="00797A1D">
            <w:pPr>
              <w:ind w:left="34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После получения уведомления о близком начале капитального ремонта и о том, какая организация будет его выполнять, необходимо убедиться, что установленные собственниками требования к качеству  нашли отражение в проектной документации и подрядном договоре. Также нужно убедиться, что приготовленные для применения в доме материалы и оборудование соответствуют проектной документации и подрядному договору. </w:t>
            </w:r>
          </w:p>
          <w:p w:rsidR="00797A1D" w:rsidRPr="00797A1D" w:rsidRDefault="00797A1D" w:rsidP="00797A1D">
            <w:pPr>
              <w:ind w:left="34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Нужно донести до сведения собственников, что используемые подрядчиком материалы, оборудование определены проектной документацией на капитальный ремонт дома, и что требования к их качеству, экологической безопасности и наличии соответствующей сертификации являются условием подрядных договоров.  </w:t>
            </w:r>
          </w:p>
        </w:tc>
        <w:tc>
          <w:tcPr>
            <w:tcW w:w="2835" w:type="dxa"/>
          </w:tcPr>
          <w:p w:rsidR="00797A1D" w:rsidRPr="00797A1D" w:rsidRDefault="00797A1D" w:rsidP="00797A1D">
            <w:pPr>
              <w:spacing w:before="120"/>
              <w:ind w:left="34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 xml:space="preserve">При возникновении конфликта целесообразно обращаться за разъяснениями к специалисту Фонда капремонта г. Москвы, который осуществляет строительный контроль капитального ремонта в данном многоквартирном доме. </w:t>
            </w:r>
          </w:p>
        </w:tc>
        <w:tc>
          <w:tcPr>
            <w:tcW w:w="2345" w:type="dxa"/>
          </w:tcPr>
          <w:p w:rsidR="00797A1D" w:rsidRPr="00797A1D" w:rsidRDefault="00797A1D" w:rsidP="00797A1D">
            <w:pPr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gramStart"/>
            <w:r w:rsidRPr="00797A1D"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  <w:t>Требования к проектной документации для капитального ремонта установлены Градостроительным кодексом РФ (ст. 48, 49); Постановлением Прав-</w:t>
            </w:r>
            <w:proofErr w:type="spellStart"/>
            <w:r w:rsidRPr="00797A1D"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  <w:t>ва</w:t>
            </w:r>
            <w:proofErr w:type="spellEnd"/>
            <w:r w:rsidRPr="00797A1D"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  <w:t xml:space="preserve"> РФ от 16.02.2008 N 87 «О составе разделов проектной документации и требованиях к их</w:t>
            </w: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содержанию»).</w:t>
            </w:r>
            <w:proofErr w:type="gramEnd"/>
          </w:p>
          <w:p w:rsidR="00797A1D" w:rsidRPr="00797A1D" w:rsidRDefault="00797A1D" w:rsidP="00797A1D">
            <w:pPr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797A1D" w:rsidRPr="00797A1D" w:rsidRDefault="00797A1D" w:rsidP="00797A1D">
            <w:pPr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  <w:t xml:space="preserve">Посетите учебно-производственный </w:t>
            </w:r>
            <w:r w:rsidRPr="00797A1D"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  <w:lastRenderedPageBreak/>
              <w:t xml:space="preserve">центр капитального ремонта (Амурская ул. 9/6, </w:t>
            </w:r>
            <w:proofErr w:type="spellStart"/>
            <w:r w:rsidRPr="00797A1D"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  <w:t>ОАО</w:t>
            </w:r>
            <w:proofErr w:type="spellEnd"/>
            <w:r w:rsidRPr="00797A1D"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7A1D"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  <w:t>Сантехпром</w:t>
            </w:r>
            <w:proofErr w:type="spellEnd"/>
            <w:r w:rsidRPr="00797A1D"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  <w:t xml:space="preserve">), организованный Городской комиссией по обеспечению общественного </w:t>
            </w:r>
            <w:proofErr w:type="gramStart"/>
            <w:r w:rsidRPr="00797A1D"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  <w:t>контроля за</w:t>
            </w:r>
            <w:proofErr w:type="gramEnd"/>
            <w:r w:rsidRPr="00797A1D"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  <w:t xml:space="preserve"> реализацией Региональной программы капитального ремонта (подробнее – на сайте </w:t>
            </w: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797A1D">
                <w:rPr>
                  <w:rFonts w:ascii="Times New Roman" w:eastAsia="Trebuchet MS" w:hAnsi="Times New Roman" w:cs="Times New Roman"/>
                  <w:i/>
                  <w:color w:val="276E8B"/>
                  <w:sz w:val="24"/>
                  <w:szCs w:val="24"/>
                  <w:u w:val="single"/>
                </w:rPr>
                <w:t>http://jkhcontrol.ru/gorodskaya-komissiya-obshhestvennogo-kontrolya/tsentr-kapremonta/</w:t>
              </w:r>
            </w:hyperlink>
            <w:r w:rsidRPr="00797A1D">
              <w:rPr>
                <w:rFonts w:ascii="Times New Roman" w:eastAsia="Trebuchet MS" w:hAnsi="Times New Roman" w:cs="Times New Roman"/>
                <w:i/>
                <w:color w:val="276E8B"/>
                <w:sz w:val="24"/>
                <w:szCs w:val="24"/>
              </w:rPr>
              <w:t>)</w:t>
            </w:r>
          </w:p>
        </w:tc>
      </w:tr>
      <w:tr w:rsidR="00797A1D" w:rsidRPr="00797A1D" w:rsidTr="00985D4C">
        <w:tc>
          <w:tcPr>
            <w:tcW w:w="534" w:type="dxa"/>
          </w:tcPr>
          <w:p w:rsidR="00797A1D" w:rsidRPr="00797A1D" w:rsidRDefault="00797A1D" w:rsidP="00797A1D">
            <w:pPr>
              <w:spacing w:before="120"/>
              <w:ind w:left="34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4" w:type="dxa"/>
          </w:tcPr>
          <w:p w:rsidR="00797A1D" w:rsidRPr="00797A1D" w:rsidRDefault="00797A1D" w:rsidP="00797A1D">
            <w:pPr>
              <w:spacing w:before="120"/>
              <w:ind w:left="34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Несогласие с </w:t>
            </w: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 xml:space="preserve">видами, перечнем работ, запланированных региональной программой, сомнения в необходимости проведения в данный период времени запланированных видов работ </w:t>
            </w:r>
          </w:p>
        </w:tc>
        <w:tc>
          <w:tcPr>
            <w:tcW w:w="3544" w:type="dxa"/>
          </w:tcPr>
          <w:p w:rsidR="00797A1D" w:rsidRPr="00797A1D" w:rsidRDefault="00797A1D" w:rsidP="00797A1D">
            <w:pPr>
              <w:spacing w:before="120"/>
              <w:ind w:left="34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 xml:space="preserve">Потенциальная угроза </w:t>
            </w: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конфликта может быть выявлена в ходе подготовки и проведения общего собрания собственников, на котором принимается решение о проведении капитального ремонта.</w:t>
            </w:r>
          </w:p>
        </w:tc>
        <w:tc>
          <w:tcPr>
            <w:tcW w:w="3544" w:type="dxa"/>
          </w:tcPr>
          <w:p w:rsidR="00797A1D" w:rsidRPr="00797A1D" w:rsidRDefault="00797A1D" w:rsidP="00797A1D">
            <w:pPr>
              <w:spacing w:before="120"/>
              <w:ind w:left="34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 xml:space="preserve">Чтобы предотвратить </w:t>
            </w: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 xml:space="preserve">возникновение конфликта, необходимо после получения информации о планируемых региональной программой видах работ и сроках капитального ремонта обратиться в свою управляющую организацию, чтобы она подтвердила необходимость проведения данных видов работ в указанный региональной программой срок или обосновала целесообразность изменения перечня работ или переноса сроков тех или иных видов работ. Нужно донести информацию от управляющей организации до собственников помещений. </w:t>
            </w:r>
          </w:p>
          <w:p w:rsidR="00797A1D" w:rsidRPr="00797A1D" w:rsidRDefault="00797A1D" w:rsidP="00797A1D">
            <w:pPr>
              <w:spacing w:before="120"/>
              <w:ind w:left="34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В случае формирования фонда капитального ремонта на специальном </w:t>
            </w:r>
            <w:proofErr w:type="spellStart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счете</w:t>
            </w:r>
            <w:proofErr w:type="spellEnd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следует согласовать перечень работ с собственниками, найти и обосновать компромиссное решение, учитывающее мнение собственников, и утвердить решением общего собрания собственников помещений в многоквартирном доме.</w:t>
            </w:r>
          </w:p>
          <w:p w:rsidR="00797A1D" w:rsidRPr="00797A1D" w:rsidRDefault="00797A1D" w:rsidP="00797A1D">
            <w:pPr>
              <w:spacing w:before="120"/>
              <w:ind w:left="34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При формировании фонда </w:t>
            </w: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 xml:space="preserve">капитального ремонта на </w:t>
            </w:r>
            <w:proofErr w:type="spellStart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счете</w:t>
            </w:r>
            <w:proofErr w:type="spellEnd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регионального оператора, перечень работ определяется региональной программой, но при необходимости  возможен перенос срока работ по решению общего собрания собственников помещений в многоквартирном доме.</w:t>
            </w:r>
          </w:p>
          <w:p w:rsidR="00797A1D" w:rsidRPr="00797A1D" w:rsidRDefault="00797A1D" w:rsidP="00797A1D">
            <w:pPr>
              <w:spacing w:before="120" w:after="120"/>
              <w:ind w:left="34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Все принятые общим собранием решения необходимо довести до сведения управляющей организации и/или регионального оператора – Фонда капремонта г. Москвы.</w:t>
            </w:r>
          </w:p>
          <w:p w:rsidR="00797A1D" w:rsidRPr="00797A1D" w:rsidRDefault="00797A1D" w:rsidP="00797A1D">
            <w:pPr>
              <w:ind w:left="34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Когда все сроки капитального ремонта подтверждены, необходимо довести до собственников информацию о:</w:t>
            </w:r>
          </w:p>
          <w:p w:rsidR="00797A1D" w:rsidRPr="00797A1D" w:rsidRDefault="00797A1D" w:rsidP="00797A1D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– риске возникновения аварийных ситуаций в случае отказа от проведения капитального ремонта;</w:t>
            </w:r>
          </w:p>
          <w:p w:rsidR="00797A1D" w:rsidRPr="00797A1D" w:rsidRDefault="00797A1D" w:rsidP="00797A1D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– возрастающих в этом случае </w:t>
            </w:r>
            <w:proofErr w:type="spellStart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объемах</w:t>
            </w:r>
            <w:proofErr w:type="spellEnd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работ по текущему ремонту;</w:t>
            </w:r>
          </w:p>
          <w:p w:rsidR="00797A1D" w:rsidRPr="00797A1D" w:rsidRDefault="00797A1D" w:rsidP="00797A1D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– необходимости дополнительных сборов с собственников на ликвидацию последствий аварийных ситуаций;</w:t>
            </w:r>
          </w:p>
          <w:p w:rsidR="00797A1D" w:rsidRPr="00797A1D" w:rsidRDefault="00797A1D" w:rsidP="00797A1D">
            <w:pPr>
              <w:spacing w:after="120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gramStart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 xml:space="preserve">– последствиях возможного переноса сроков работ по капитальному ремонту на последние годы реализации региональной программы капитального ремонта (сокращение </w:t>
            </w:r>
            <w:proofErr w:type="spellStart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объема</w:t>
            </w:r>
            <w:proofErr w:type="spellEnd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и качества работ из-за возможного дефицита фонда капитального ремонта, инфляции).</w:t>
            </w:r>
            <w:proofErr w:type="gramEnd"/>
          </w:p>
        </w:tc>
        <w:tc>
          <w:tcPr>
            <w:tcW w:w="2835" w:type="dxa"/>
          </w:tcPr>
          <w:p w:rsidR="00797A1D" w:rsidRPr="00797A1D" w:rsidRDefault="00797A1D" w:rsidP="00797A1D">
            <w:pPr>
              <w:spacing w:before="120"/>
              <w:ind w:left="34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 xml:space="preserve">При возникновении </w:t>
            </w: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 xml:space="preserve">конфликтной ситуации необходимо разъяснить собственнику помещения последствия задержки или переноса на более поздний срок выполнения запланированного вида работ, вызванных действиями собственника по недопущению подрядной организации в квартиру.  Собственник должен понять, что несвоевременный капитальный ремонт чреват возникновением аварийных ситуаций. Уведомьте собственника о возможности отнесения на его </w:t>
            </w:r>
            <w:proofErr w:type="spellStart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счет</w:t>
            </w:r>
            <w:proofErr w:type="spellEnd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возникающих дополнительных издержек, связанных с его действиями. </w:t>
            </w:r>
          </w:p>
        </w:tc>
        <w:tc>
          <w:tcPr>
            <w:tcW w:w="2345" w:type="dxa"/>
          </w:tcPr>
          <w:p w:rsidR="00797A1D" w:rsidRPr="00797A1D" w:rsidRDefault="00797A1D" w:rsidP="00797A1D">
            <w:pPr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</w:tbl>
    <w:p w:rsidR="00797A1D" w:rsidRDefault="00797A1D"/>
    <w:sectPr w:rsidR="00797A1D" w:rsidSect="00797A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1D"/>
    <w:rsid w:val="0032509A"/>
    <w:rsid w:val="0057566B"/>
    <w:rsid w:val="00797A1D"/>
    <w:rsid w:val="00892CB2"/>
    <w:rsid w:val="00A45E19"/>
    <w:rsid w:val="00AA5F2C"/>
    <w:rsid w:val="00BA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A1D"/>
    <w:pPr>
      <w:spacing w:line="240" w:lineRule="auto"/>
    </w:pPr>
    <w:rPr>
      <w:rFonts w:ascii="Trebuchet MS" w:hAnsi="Trebuchet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A1D"/>
    <w:pPr>
      <w:spacing w:line="240" w:lineRule="auto"/>
    </w:pPr>
    <w:rPr>
      <w:rFonts w:ascii="Trebuchet MS" w:hAnsi="Trebuchet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khcontrol.ru/gorodskaya-komissiya-obshhestvennogo-kontrolya/tsentr-kapremonta/" TargetMode="External"/><Relationship Id="rId5" Type="http://schemas.openxmlformats.org/officeDocument/2006/relationships/hyperlink" Target="https://www.kakprosto.ru/kak-47740-kak-nayti-sobstvennika-kvarti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8</cp:revision>
  <dcterms:created xsi:type="dcterms:W3CDTF">2019-01-18T13:23:00Z</dcterms:created>
  <dcterms:modified xsi:type="dcterms:W3CDTF">2019-06-25T10:34:00Z</dcterms:modified>
</cp:coreProperties>
</file>