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5DA" w:rsidRPr="000363B6" w:rsidRDefault="008D05DA" w:rsidP="008D05DA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/>
          <w:szCs w:val="28"/>
        </w:rPr>
      </w:pPr>
      <w:r w:rsidRPr="000363B6">
        <w:rPr>
          <w:rFonts w:cs="Times New Roman"/>
          <w:b/>
          <w:szCs w:val="28"/>
        </w:rPr>
        <w:t xml:space="preserve">Приложение </w:t>
      </w:r>
      <w:r w:rsidR="00211E4A">
        <w:rPr>
          <w:rFonts w:cs="Times New Roman"/>
          <w:b/>
          <w:szCs w:val="28"/>
        </w:rPr>
        <w:t>3</w:t>
      </w:r>
      <w:r w:rsidRPr="000363B6">
        <w:rPr>
          <w:rFonts w:cs="Times New Roman"/>
          <w:b/>
          <w:szCs w:val="28"/>
        </w:rPr>
        <w:t>.</w:t>
      </w:r>
      <w:r w:rsidR="00E81589">
        <w:rPr>
          <w:rFonts w:cs="Times New Roman"/>
          <w:b/>
          <w:szCs w:val="28"/>
        </w:rPr>
        <w:t>1</w:t>
      </w:r>
      <w:r w:rsidRPr="000363B6">
        <w:rPr>
          <w:rFonts w:cs="Times New Roman"/>
          <w:b/>
          <w:szCs w:val="28"/>
        </w:rPr>
        <w:t>.</w:t>
      </w:r>
    </w:p>
    <w:p w:rsidR="008D05DA" w:rsidRPr="008D05DA" w:rsidRDefault="008D05DA" w:rsidP="008D05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A41055" w:rsidRDefault="008D05DA" w:rsidP="008D05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i/>
          <w:szCs w:val="28"/>
        </w:rPr>
      </w:pPr>
      <w:r w:rsidRPr="008D05DA">
        <w:rPr>
          <w:rFonts w:cs="Times New Roman"/>
          <w:b/>
          <w:i/>
          <w:szCs w:val="28"/>
        </w:rPr>
        <w:t>Примерный состав технического заключения по результатам обследования жилого здания</w:t>
      </w:r>
    </w:p>
    <w:p w:rsidR="008D05DA" w:rsidRPr="00A41055" w:rsidRDefault="00A41055" w:rsidP="008D05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i/>
          <w:sz w:val="26"/>
          <w:szCs w:val="26"/>
        </w:rPr>
      </w:pPr>
      <w:r w:rsidRPr="00A41055">
        <w:rPr>
          <w:rFonts w:cs="Times New Roman"/>
          <w:b/>
          <w:i/>
          <w:sz w:val="26"/>
          <w:szCs w:val="26"/>
        </w:rPr>
        <w:t xml:space="preserve">(приложение «Г» к </w:t>
      </w:r>
      <w:r w:rsidRPr="00A41055">
        <w:rPr>
          <w:rFonts w:cs="Times New Roman"/>
          <w:b/>
          <w:i/>
          <w:sz w:val="26"/>
          <w:szCs w:val="26"/>
        </w:rPr>
        <w:t>Инструкци</w:t>
      </w:r>
      <w:r>
        <w:rPr>
          <w:rFonts w:cs="Times New Roman"/>
          <w:b/>
          <w:i/>
          <w:sz w:val="26"/>
          <w:szCs w:val="26"/>
        </w:rPr>
        <w:t>и</w:t>
      </w:r>
      <w:r w:rsidRPr="00A41055">
        <w:rPr>
          <w:rFonts w:cs="Times New Roman"/>
          <w:b/>
          <w:i/>
          <w:sz w:val="26"/>
          <w:szCs w:val="26"/>
        </w:rPr>
        <w:t xml:space="preserve"> о составе, порядке разработки, согласования и утверждения проектно-сметной документации на капитальный ремонт жилых зданий</w:t>
      </w:r>
      <w:r w:rsidRPr="00A41055">
        <w:rPr>
          <w:rFonts w:cs="Times New Roman"/>
          <w:b/>
          <w:i/>
          <w:sz w:val="26"/>
          <w:szCs w:val="26"/>
        </w:rPr>
        <w:t xml:space="preserve"> </w:t>
      </w:r>
      <w:r>
        <w:rPr>
          <w:rFonts w:cs="Times New Roman"/>
          <w:b/>
          <w:i/>
          <w:sz w:val="26"/>
          <w:szCs w:val="26"/>
        </w:rPr>
        <w:t>(</w:t>
      </w:r>
      <w:r w:rsidRPr="00A41055">
        <w:rPr>
          <w:rFonts w:cs="Times New Roman"/>
          <w:b/>
          <w:i/>
          <w:sz w:val="26"/>
          <w:szCs w:val="26"/>
        </w:rPr>
        <w:t>МДС 13-1.99</w:t>
      </w:r>
      <w:r>
        <w:rPr>
          <w:rFonts w:cs="Times New Roman"/>
          <w:b/>
          <w:i/>
          <w:sz w:val="26"/>
          <w:szCs w:val="26"/>
        </w:rPr>
        <w:t>)</w:t>
      </w:r>
      <w:r w:rsidR="008D05DA" w:rsidRPr="00A41055">
        <w:rPr>
          <w:rFonts w:cs="Times New Roman"/>
          <w:b/>
          <w:i/>
          <w:sz w:val="26"/>
          <w:szCs w:val="26"/>
        </w:rPr>
        <w:t xml:space="preserve">, </w:t>
      </w:r>
      <w:r w:rsidR="000363B6" w:rsidRPr="00A41055">
        <w:rPr>
          <w:rFonts w:cs="Times New Roman"/>
          <w:b/>
          <w:i/>
          <w:sz w:val="26"/>
          <w:szCs w:val="26"/>
        </w:rPr>
        <w:t>принят</w:t>
      </w:r>
      <w:r w:rsidRPr="00A41055">
        <w:rPr>
          <w:rFonts w:cs="Times New Roman"/>
          <w:b/>
          <w:i/>
          <w:sz w:val="26"/>
          <w:szCs w:val="26"/>
        </w:rPr>
        <w:t>ой</w:t>
      </w:r>
      <w:r w:rsidR="000363B6" w:rsidRPr="00A41055">
        <w:rPr>
          <w:rFonts w:cs="Times New Roman"/>
          <w:b/>
          <w:i/>
          <w:sz w:val="26"/>
          <w:szCs w:val="26"/>
        </w:rPr>
        <w:t xml:space="preserve"> и введен</w:t>
      </w:r>
      <w:r w:rsidRPr="00A41055">
        <w:rPr>
          <w:rFonts w:cs="Times New Roman"/>
          <w:b/>
          <w:i/>
          <w:sz w:val="26"/>
          <w:szCs w:val="26"/>
        </w:rPr>
        <w:t>ной</w:t>
      </w:r>
      <w:r w:rsidR="000363B6" w:rsidRPr="00A41055">
        <w:rPr>
          <w:rFonts w:cs="Times New Roman"/>
          <w:b/>
          <w:i/>
          <w:sz w:val="26"/>
          <w:szCs w:val="26"/>
        </w:rPr>
        <w:t xml:space="preserve"> в действие </w:t>
      </w:r>
      <w:r w:rsidRPr="00A41055">
        <w:rPr>
          <w:rFonts w:cs="Times New Roman"/>
          <w:b/>
          <w:i/>
          <w:sz w:val="26"/>
          <w:szCs w:val="26"/>
        </w:rPr>
        <w:t>с 1 января 2000</w:t>
      </w:r>
      <w:r w:rsidRPr="00A41055">
        <w:rPr>
          <w:rFonts w:cs="Times New Roman"/>
          <w:b/>
          <w:i/>
          <w:sz w:val="26"/>
          <w:szCs w:val="26"/>
        </w:rPr>
        <w:t xml:space="preserve"> г. </w:t>
      </w:r>
      <w:r w:rsidR="000363B6" w:rsidRPr="00A41055">
        <w:rPr>
          <w:rFonts w:cs="Times New Roman"/>
          <w:b/>
          <w:i/>
          <w:sz w:val="26"/>
          <w:szCs w:val="26"/>
        </w:rPr>
        <w:t>Постановлением Госстроя РФ от 17.12.1999 № 79</w:t>
      </w:r>
      <w:r w:rsidRPr="00A41055">
        <w:rPr>
          <w:rFonts w:cs="Times New Roman"/>
          <w:b/>
          <w:i/>
          <w:sz w:val="26"/>
          <w:szCs w:val="26"/>
        </w:rPr>
        <w:t>)</w:t>
      </w:r>
    </w:p>
    <w:p w:rsidR="008D05DA" w:rsidRPr="008D05DA" w:rsidRDefault="008D05DA" w:rsidP="008D05DA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szCs w:val="28"/>
        </w:rPr>
      </w:pPr>
    </w:p>
    <w:p w:rsidR="008D05DA" w:rsidRPr="008D05DA" w:rsidRDefault="008D05DA" w:rsidP="008D05D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Техническое заключение, составляемое по результатам технического обследования здания, должно содержать следующие данные: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1. Задание на техническое обследование, подписанное ответственным представителем заказчика-застройщика (инвестора) и скрепленное печатью.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2. Общую пояснительную записку, содержащую: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описание здания и площадки размещения ремонтируемого здания;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результаты материалов архивных исследований;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историческую справку (при необходимости);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ind w:left="567" w:hanging="27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подробное описание конструкций и технического состояния элементов здания со схемами и проверочными расчетами (основания, фундаменты, стены, колонны, перекрытия, лестницы, балконы, фасады, системы инженерного оборудования и др.);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подробное описание имеющихся деформаций и повреждений;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геологические и гидрогеологические условия площадки;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оценку выполнения норм и правил технической эксплуатации;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характеристику существующих планировочных решений;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архитектурные и общестроительные обмеры (при необходимости);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сведения о техническом состоянии внешнего благоустройства;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ind w:left="567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выводы и предложения о целесообразности капитального ремонта, его вида и примерных объемах работ.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3. Основные чертежи: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ситуационный план (М 1:5000, 1:2000);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ind w:left="567" w:hanging="27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lastRenderedPageBreak/>
        <w:t>план участка на топографической съемке (М 1:500, 1:1000) с указанным заданием мест выработки (скважины, шурфы и т.п.);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инженерно-геологические разрезы;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ind w:left="567" w:hanging="27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планы этажей с указанием конструкций, деформаций, повреждений, мест вскрытий, зондировок, обследований неразрушающими методами;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ind w:left="567" w:hanging="27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 xml:space="preserve">материалы для разработки раздела </w:t>
      </w:r>
      <w:r w:rsidR="00E81589">
        <w:rPr>
          <w:rFonts w:cs="Times New Roman"/>
          <w:szCs w:val="28"/>
        </w:rPr>
        <w:t>«</w:t>
      </w:r>
      <w:r w:rsidRPr="008D05DA">
        <w:rPr>
          <w:rFonts w:cs="Times New Roman"/>
          <w:szCs w:val="28"/>
        </w:rPr>
        <w:t>Охрана окружающей среды</w:t>
      </w:r>
      <w:r w:rsidR="00E81589">
        <w:rPr>
          <w:rFonts w:cs="Times New Roman"/>
          <w:szCs w:val="28"/>
        </w:rPr>
        <w:t>»</w:t>
      </w:r>
      <w:r w:rsidRPr="008D05DA">
        <w:rPr>
          <w:rFonts w:cs="Times New Roman"/>
          <w:szCs w:val="28"/>
        </w:rPr>
        <w:t xml:space="preserve"> (при необходимости);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фасады и разрезы (при необходимости);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детали конструкций.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4. В приложения включаются: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фотофиксация здания;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поэтажные планы;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проверочные расчеты конструкций;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данные лабораторных исследований и полевых испытаний.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Примечание. Состав технического закл</w:t>
      </w:r>
      <w:bookmarkStart w:id="0" w:name="_GoBack"/>
      <w:bookmarkEnd w:id="0"/>
      <w:r w:rsidRPr="008D05DA">
        <w:rPr>
          <w:rFonts w:cs="Times New Roman"/>
          <w:szCs w:val="28"/>
        </w:rPr>
        <w:t>ючения допускается уточнять в зависимости от особенностей объекта, вида ремонтных работ и условий ремонта.</w:t>
      </w:r>
    </w:p>
    <w:p w:rsidR="008D05DA" w:rsidRPr="008D05DA" w:rsidRDefault="008D05DA" w:rsidP="008D05D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:rsidR="00B33935" w:rsidRPr="008D05DA" w:rsidRDefault="00B33935">
      <w:pPr>
        <w:rPr>
          <w:szCs w:val="28"/>
        </w:rPr>
      </w:pPr>
    </w:p>
    <w:sectPr w:rsidR="00B33935" w:rsidRPr="008D05DA" w:rsidSect="008D05DA">
      <w:pgSz w:w="11907" w:h="16840" w:code="9"/>
      <w:pgMar w:top="1389" w:right="851" w:bottom="1418" w:left="1701" w:header="0" w:footer="0" w:gutter="0"/>
      <w:paperSrc w:first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055" w:rsidRDefault="00A41055" w:rsidP="00A41055">
      <w:pPr>
        <w:spacing w:line="240" w:lineRule="auto"/>
      </w:pPr>
      <w:r>
        <w:separator/>
      </w:r>
    </w:p>
  </w:endnote>
  <w:endnote w:type="continuationSeparator" w:id="0">
    <w:p w:rsidR="00A41055" w:rsidRDefault="00A41055" w:rsidP="00A41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055" w:rsidRDefault="00A41055" w:rsidP="00A41055">
      <w:pPr>
        <w:spacing w:line="240" w:lineRule="auto"/>
      </w:pPr>
      <w:r>
        <w:separator/>
      </w:r>
    </w:p>
  </w:footnote>
  <w:footnote w:type="continuationSeparator" w:id="0">
    <w:p w:rsidR="00A41055" w:rsidRDefault="00A41055" w:rsidP="00A410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DA"/>
    <w:rsid w:val="000363B6"/>
    <w:rsid w:val="00211E4A"/>
    <w:rsid w:val="00507426"/>
    <w:rsid w:val="008D05DA"/>
    <w:rsid w:val="00A41055"/>
    <w:rsid w:val="00B33935"/>
    <w:rsid w:val="00E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53FC"/>
  <w15:docId w15:val="{64DC0720-1CB9-4A0A-9807-39EA652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4105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105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41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AD0A-8501-459B-B82B-476F61EE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Ланцев</dc:creator>
  <cp:lastModifiedBy>Tata</cp:lastModifiedBy>
  <cp:revision>2</cp:revision>
  <dcterms:created xsi:type="dcterms:W3CDTF">2019-05-12T14:48:00Z</dcterms:created>
  <dcterms:modified xsi:type="dcterms:W3CDTF">2019-05-12T14:48:00Z</dcterms:modified>
</cp:coreProperties>
</file>